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1" w:rsidRPr="00AF17CB" w:rsidRDefault="00FD595F" w:rsidP="00BA072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A0721" w:rsidRPr="00AF17CB" w:rsidRDefault="00FD595F" w:rsidP="00BA072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A0721" w:rsidRPr="00AF17CB" w:rsidRDefault="00FD595F" w:rsidP="00BA07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0721" w:rsidRPr="00AF17CB" w:rsidRDefault="00FD595F" w:rsidP="00BA072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A0721" w:rsidRPr="00AF17CB" w:rsidRDefault="00BA0721" w:rsidP="00BA072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11</w:t>
      </w:r>
      <w:r w:rsidR="009B2C12"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  <w:lang w:val="ru-RU"/>
        </w:rPr>
        <w:t>Broj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208-20</w:t>
      </w:r>
    </w:p>
    <w:p w:rsidR="00BA0721" w:rsidRPr="00AF17CB" w:rsidRDefault="00CE06C0" w:rsidP="00BA07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BA072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lang w:val="sr-Cyrl-RS"/>
        </w:rPr>
        <w:t>decembar</w:t>
      </w:r>
      <w:r w:rsidR="00BA0721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A0721" w:rsidRPr="00AF17CB" w:rsidRDefault="00FD595F" w:rsidP="00BA072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A0721" w:rsidRPr="00AF17CB" w:rsidRDefault="00BA0721" w:rsidP="00BA072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BA0721" w:rsidP="00BA072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FD595F" w:rsidP="00BA07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BA0721" w:rsidRPr="00AF17CB" w:rsidRDefault="00301B32" w:rsidP="00BA07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. </w:t>
      </w:r>
      <w:r w:rsidR="00FD595F">
        <w:rPr>
          <w:rFonts w:ascii="Times New Roman" w:eastAsia="Times New Roman" w:hAnsi="Times New Roman"/>
          <w:sz w:val="24"/>
          <w:szCs w:val="24"/>
        </w:rPr>
        <w:t>SEDNICE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ZA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FINANSIJE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>,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BUDžET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I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KONTROLU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TROŠENjA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JAVNIH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SREDSTAVA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>,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470DA">
        <w:rPr>
          <w:rFonts w:ascii="Times New Roman" w:eastAsia="Times New Roman" w:hAnsi="Times New Roman"/>
          <w:sz w:val="24"/>
          <w:szCs w:val="24"/>
          <w:lang w:val="sr-Cyrl-RS"/>
        </w:rPr>
        <w:t>14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D595F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2020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>.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595F">
        <w:rPr>
          <w:rFonts w:ascii="Times New Roman" w:eastAsia="Times New Roman" w:hAnsi="Times New Roman"/>
          <w:sz w:val="24"/>
          <w:szCs w:val="24"/>
        </w:rPr>
        <w:t>GODINE</w:t>
      </w:r>
    </w:p>
    <w:p w:rsidR="00BA0721" w:rsidRPr="00AF17CB" w:rsidRDefault="00BA0721" w:rsidP="00BA0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BA0721" w:rsidP="00BA0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FD595F" w:rsidP="00BA0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>11,0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BA0721" w:rsidRPr="00AF17CB" w:rsidRDefault="00FD595F" w:rsidP="00BA0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A0721" w:rsidRPr="00AF17CB" w:rsidRDefault="00FD595F" w:rsidP="00BA0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</w:rPr>
        <w:t>: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Jolović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Duško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Tarbuk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Boban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Birmančević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Bratimir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Vasiljević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Čarapić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01B32" w:rsidRDefault="00FD595F" w:rsidP="00BA0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Viktor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Jevtović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Beloica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01B32" w:rsidRPr="00AF17CB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301B3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301B3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Sonje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202F4" w:rsidRPr="00AF17CB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3202F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Bratimira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Vasiljevića</w:t>
      </w:r>
      <w:r w:rsidR="003202F4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BA0721" w:rsidRPr="00AF17CB" w:rsidRDefault="00FD595F" w:rsidP="00BA0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Marinković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Ljiljana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Kuzmanović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Vujaković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0F5B7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A0721" w:rsidRDefault="00FD595F" w:rsidP="00964F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Slavica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Savičić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Demirović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4F29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</w:t>
      </w:r>
      <w:r w:rsidR="004F29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Šanović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Tatjana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Međedović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međunarodnu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saradnju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Ognjen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Tripović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dug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Željko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Radovanović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pranja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novca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trgovine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turizma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telekomunikacija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Dobrijević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prosvete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nauke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tehnološkog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7000F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000F4" w:rsidRPr="00AF17CB" w:rsidRDefault="007000F4" w:rsidP="00964F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653B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A0721" w:rsidRPr="009A5C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A0721" w:rsidRPr="009A5CC4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(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narodnih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poslanika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je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glasalo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za</w:t>
      </w:r>
      <w:r w:rsidR="00F653BC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“), </w:t>
      </w:r>
      <w:r>
        <w:rPr>
          <w:rStyle w:val="Strong"/>
          <w:rFonts w:ascii="Times New Roman" w:hAnsi="Times New Roman"/>
          <w:b w:val="0"/>
          <w:sz w:val="24"/>
          <w:lang w:val="sr-Cyrl-RS"/>
        </w:rPr>
        <w:t>utvrdio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BA0721" w:rsidRDefault="00BA0721" w:rsidP="00964F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5683B" w:rsidRPr="00AF17CB" w:rsidRDefault="0025683B" w:rsidP="00964F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5683B" w:rsidRPr="0025683B" w:rsidRDefault="00FD595F" w:rsidP="0025683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560EDD" w:rsidRPr="00560EDD">
        <w:rPr>
          <w:rFonts w:ascii="Times New Roman" w:hAnsi="Times New Roman"/>
          <w:sz w:val="24"/>
          <w:szCs w:val="24"/>
          <w:lang w:val="ru-RU"/>
        </w:rPr>
        <w:t>:</w:t>
      </w:r>
    </w:p>
    <w:p w:rsidR="00560EDD" w:rsidRPr="00560EDD" w:rsidRDefault="00560EDD" w:rsidP="0025683B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60EDD">
        <w:rPr>
          <w:rFonts w:ascii="Times New Roman" w:hAnsi="Times New Roman"/>
          <w:sz w:val="24"/>
          <w:szCs w:val="24"/>
        </w:rPr>
        <w:t xml:space="preserve">- </w:t>
      </w:r>
      <w:r w:rsidR="00FD595F">
        <w:rPr>
          <w:rFonts w:ascii="Times New Roman" w:hAnsi="Times New Roman"/>
          <w:sz w:val="24"/>
          <w:szCs w:val="24"/>
        </w:rPr>
        <w:t>Usvajanje</w:t>
      </w:r>
      <w:r w:rsidRPr="00560EDD"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zapisnika</w:t>
      </w:r>
      <w:r w:rsidRPr="00560EDD"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sa</w:t>
      </w:r>
      <w:r w:rsidRPr="00560EDD">
        <w:rPr>
          <w:rFonts w:ascii="Times New Roman" w:hAnsi="Times New Roman"/>
          <w:sz w:val="24"/>
          <w:szCs w:val="24"/>
        </w:rPr>
        <w:t xml:space="preserve"> </w:t>
      </w:r>
      <w:r w:rsidRPr="00560EDD">
        <w:rPr>
          <w:rFonts w:ascii="Times New Roman" w:hAnsi="Times New Roman"/>
          <w:sz w:val="24"/>
          <w:szCs w:val="24"/>
          <w:lang w:val="sr-Cyrl-RS"/>
        </w:rPr>
        <w:t xml:space="preserve">8, 10. </w:t>
      </w:r>
      <w:r w:rsidR="00FD595F">
        <w:rPr>
          <w:rFonts w:ascii="Times New Roman" w:hAnsi="Times New Roman"/>
          <w:sz w:val="24"/>
          <w:szCs w:val="24"/>
          <w:lang w:val="sr-Cyrl-RS"/>
        </w:rPr>
        <w:t>i</w:t>
      </w:r>
      <w:r w:rsidRPr="00560EDD">
        <w:rPr>
          <w:rFonts w:ascii="Times New Roman" w:hAnsi="Times New Roman"/>
          <w:sz w:val="24"/>
          <w:szCs w:val="24"/>
          <w:lang w:val="sr-Cyrl-RS"/>
        </w:rPr>
        <w:t xml:space="preserve"> 11.</w:t>
      </w:r>
      <w:r w:rsidR="00285F4F"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sednice</w:t>
      </w:r>
      <w:r w:rsidRPr="00560EDD"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Odbora</w:t>
      </w:r>
      <w:r w:rsidRPr="00560EDD">
        <w:rPr>
          <w:rFonts w:ascii="Times New Roman" w:hAnsi="Times New Roman"/>
          <w:sz w:val="24"/>
          <w:szCs w:val="24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2005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digitalnoj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imovini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011-1936/20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995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fiskalizaciji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011- 1932/20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995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vraćanju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lastRenderedPageBreak/>
        <w:t>oduzete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imovine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obeštećenju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011-1928/20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30"/>
        <w:numPr>
          <w:ilvl w:val="0"/>
          <w:numId w:val="3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Cs w:val="24"/>
        </w:rPr>
      </w:pPr>
      <w:r>
        <w:rPr>
          <w:rStyle w:val="colornavy"/>
          <w:rFonts w:ascii="Times New Roman" w:hAnsi="Times New Roman" w:cs="Times New Roman"/>
          <w:szCs w:val="24"/>
          <w:lang w:val="sr-Cyrl-CS"/>
        </w:rPr>
        <w:t>Razmatranje</w:t>
      </w:r>
      <w:r w:rsidR="00560EDD" w:rsidRPr="00560EDD">
        <w:rPr>
          <w:rStyle w:val="colornavy"/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Predloga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zakona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o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izmenama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i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dopunama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Zakona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o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sprečavanju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pranja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novca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i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finansiranja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terorizma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koji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je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podnela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Vlada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Cs w:val="24"/>
        </w:rPr>
        <w:t>broj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011-1927/20 </w:t>
      </w:r>
      <w:r>
        <w:rPr>
          <w:rFonts w:ascii="Times New Roman" w:hAnsi="Times New Roman" w:cs="Times New Roman"/>
          <w:color w:val="000000"/>
          <w:szCs w:val="24"/>
        </w:rPr>
        <w:t>od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27. </w:t>
      </w:r>
      <w:r>
        <w:rPr>
          <w:rFonts w:ascii="Times New Roman" w:hAnsi="Times New Roman" w:cs="Times New Roman"/>
          <w:color w:val="000000"/>
          <w:szCs w:val="24"/>
        </w:rPr>
        <w:t>novembra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Cs w:val="24"/>
        </w:rPr>
        <w:t>godine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>)</w:t>
      </w:r>
      <w:r w:rsidR="00560EDD" w:rsidRPr="00560EDD">
        <w:rPr>
          <w:rStyle w:val="Bodytext2NotBold"/>
          <w:rFonts w:ascii="Times New Roman" w:hAnsi="Times New Roman" w:cs="Times New Roman"/>
          <w:b w:val="0"/>
          <w:bCs w:val="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načelu</w:t>
      </w:r>
    </w:p>
    <w:p w:rsidR="00560EDD" w:rsidRPr="00560EDD" w:rsidRDefault="00FD595F" w:rsidP="00560EDD">
      <w:pPr>
        <w:pStyle w:val="Bodytext30"/>
        <w:numPr>
          <w:ilvl w:val="0"/>
          <w:numId w:val="3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Cs w:val="24"/>
        </w:rPr>
      </w:pPr>
      <w:r>
        <w:rPr>
          <w:rStyle w:val="colornavy"/>
          <w:rFonts w:ascii="Times New Roman" w:hAnsi="Times New Roman" w:cs="Times New Roman"/>
          <w:szCs w:val="24"/>
          <w:lang w:val="sr-Cyrl-CS"/>
        </w:rPr>
        <w:t>Razmatranje</w:t>
      </w:r>
      <w:r w:rsidR="00560EDD" w:rsidRPr="00560EDD">
        <w:rPr>
          <w:rStyle w:val="colornavy"/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Predloga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zakona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o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izmenama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i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dopunama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Zakona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o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Cs w:val="24"/>
        </w:rPr>
        <w:t>akcizama</w:t>
      </w:r>
      <w:r w:rsidR="00560EDD" w:rsidRPr="00560EDD">
        <w:rPr>
          <w:rStyle w:val="Bodytext3Bold"/>
          <w:rFonts w:ascii="Times New Roman" w:hAnsi="Times New Roman" w:cs="Times New Roman"/>
          <w:b w:val="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koji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je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podnela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Vlada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Cs w:val="24"/>
        </w:rPr>
        <w:t>broj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011-1925/20 </w:t>
      </w:r>
      <w:r>
        <w:rPr>
          <w:rFonts w:ascii="Times New Roman" w:hAnsi="Times New Roman" w:cs="Times New Roman"/>
          <w:color w:val="000000"/>
          <w:szCs w:val="24"/>
        </w:rPr>
        <w:t>od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27. </w:t>
      </w:r>
      <w:r>
        <w:rPr>
          <w:rFonts w:ascii="Times New Roman" w:hAnsi="Times New Roman" w:cs="Times New Roman"/>
          <w:color w:val="000000"/>
          <w:szCs w:val="24"/>
        </w:rPr>
        <w:t>novembra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 xml:space="preserve"> 2020. </w:t>
      </w:r>
      <w:r>
        <w:rPr>
          <w:rFonts w:ascii="Times New Roman" w:hAnsi="Times New Roman" w:cs="Times New Roman"/>
          <w:color w:val="000000"/>
          <w:szCs w:val="24"/>
        </w:rPr>
        <w:t>godine</w:t>
      </w:r>
      <w:r w:rsidR="00560EDD" w:rsidRPr="00560EDD">
        <w:rPr>
          <w:rFonts w:ascii="Times New Roman" w:hAnsi="Times New Roman" w:cs="Times New Roman"/>
          <w:color w:val="000000"/>
          <w:szCs w:val="24"/>
        </w:rPr>
        <w:t>)</w:t>
      </w:r>
      <w:r w:rsidR="00560EDD" w:rsidRPr="00560EDD">
        <w:rPr>
          <w:rStyle w:val="Bodytext2NotBold"/>
          <w:rFonts w:ascii="Times New Roman" w:hAnsi="Times New Roman" w:cs="Times New Roman"/>
          <w:b w:val="0"/>
          <w:bCs w:val="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  <w:bCs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2014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porezu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dobit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pravnih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lica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011- 1924/20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2014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porezu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dohodak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građana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011-1923/20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2009"/>
        </w:tabs>
        <w:spacing w:line="274" w:lineRule="exact"/>
        <w:ind w:left="260" w:firstLine="142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porezu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dodatu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vrednost</w:t>
      </w:r>
      <w:r w:rsidR="00560EDD" w:rsidRPr="00560EDD">
        <w:rPr>
          <w:color w:val="000000"/>
        </w:rPr>
        <w:t>,</w:t>
      </w:r>
      <w:r w:rsidR="00E524AB">
        <w:rPr>
          <w:color w:val="000000"/>
          <w:lang w:val="sr-Cyrl-RS"/>
        </w:rPr>
        <w:t xml:space="preserve"> </w:t>
      </w:r>
      <w:r>
        <w:rPr>
          <w:color w:val="000000"/>
        </w:rPr>
        <w:t>koji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je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podnela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Vlada</w:t>
      </w:r>
      <w:r w:rsidR="00560EDD" w:rsidRPr="00560EDD">
        <w:rPr>
          <w:color w:val="000000"/>
        </w:rPr>
        <w:t xml:space="preserve"> (</w:t>
      </w:r>
      <w:r>
        <w:rPr>
          <w:color w:val="000000"/>
        </w:rPr>
        <w:t>broj</w:t>
      </w:r>
      <w:r w:rsidR="00560EDD" w:rsidRPr="00560EDD">
        <w:rPr>
          <w:color w:val="000000"/>
        </w:rPr>
        <w:t xml:space="preserve"> 011-1920/20 </w:t>
      </w:r>
      <w:r>
        <w:rPr>
          <w:color w:val="000000"/>
        </w:rPr>
        <w:t>od</w:t>
      </w:r>
      <w:r w:rsidR="00560EDD" w:rsidRPr="00560EDD">
        <w:rPr>
          <w:color w:val="000000"/>
        </w:rPr>
        <w:t xml:space="preserve"> 27. </w:t>
      </w:r>
      <w:r>
        <w:rPr>
          <w:color w:val="000000"/>
        </w:rPr>
        <w:t>novembra</w:t>
      </w:r>
      <w:r w:rsidR="00560EDD" w:rsidRPr="00560EDD">
        <w:rPr>
          <w:color w:val="000000"/>
        </w:rPr>
        <w:t xml:space="preserve"> 2020. </w:t>
      </w:r>
      <w:r>
        <w:rPr>
          <w:color w:val="000000"/>
        </w:rPr>
        <w:t>godine</w:t>
      </w:r>
      <w:r w:rsidR="00560EDD" w:rsidRPr="00560EDD">
        <w:rPr>
          <w:color w:val="000000"/>
        </w:rPr>
        <w:t xml:space="preserve">), </w:t>
      </w:r>
      <w:r>
        <w:rPr>
          <w:color w:val="000000"/>
        </w:rPr>
        <w:t>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načelu</w:t>
      </w:r>
      <w:r w:rsidR="00560EDD" w:rsidRPr="00560EDD">
        <w:rPr>
          <w:color w:val="00000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724"/>
        </w:tabs>
        <w:spacing w:line="274" w:lineRule="exact"/>
        <w:ind w:firstLine="150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doprinosima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obavezno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socijalno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osiguranje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011-1919/20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tržištu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kapitala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400-1858/20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dopuni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javnoj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svojini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011-1921/20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  <w:rPr>
          <w:b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potvrđivanju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Sporazuma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zajedničkim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nabavkama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medicinskih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sredstava</w:t>
      </w:r>
      <w:r w:rsidR="00560EDD" w:rsidRPr="00560EDD">
        <w:rPr>
          <w:color w:val="000000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011-1930/20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);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  <w:rPr>
          <w:rStyle w:val="Bodytext2NotBold"/>
          <w:rFonts w:ascii="Times New Roman" w:hAnsi="Times New Roman" w:cs="Times New Roman"/>
          <w:b w:val="0"/>
          <w:bCs w:val="0"/>
        </w:rPr>
      </w:pPr>
      <w:r>
        <w:rPr>
          <w:rStyle w:val="colornavy"/>
          <w:lang w:val="sr-Cyrl-CS"/>
        </w:rPr>
        <w:t>Razmatranje</w:t>
      </w:r>
      <w:r w:rsidR="00560EDD" w:rsidRPr="00560EDD">
        <w:rPr>
          <w:rStyle w:val="colornavy"/>
          <w:lang w:val="sr-Cyrl-CS"/>
        </w:rPr>
        <w:t xml:space="preserve"> </w:t>
      </w:r>
      <w:r>
        <w:rPr>
          <w:color w:val="000000"/>
        </w:rPr>
        <w:t>Predloga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izmeni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Zakona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o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utvrđivanju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javnog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interesa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posebnim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postupcima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eksproprijacije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izdavanja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građevinske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dozvole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radi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realizacije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projekta</w:t>
      </w:r>
      <w:r w:rsidR="00560EDD" w:rsidRPr="00560EDD">
        <w:rPr>
          <w:color w:val="000000"/>
        </w:rPr>
        <w:t xml:space="preserve"> „</w:t>
      </w:r>
      <w:r>
        <w:rPr>
          <w:color w:val="000000"/>
        </w:rPr>
        <w:t>Beograd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na</w:t>
      </w:r>
      <w:r w:rsidR="00560EDD" w:rsidRPr="00560EDD">
        <w:rPr>
          <w:color w:val="000000"/>
        </w:rPr>
        <w:t xml:space="preserve"> </w:t>
      </w:r>
      <w:r>
        <w:rPr>
          <w:color w:val="000000"/>
        </w:rPr>
        <w:t>vodi</w:t>
      </w:r>
      <w:r w:rsidR="00560EDD" w:rsidRPr="00560EDD">
        <w:rPr>
          <w:color w:val="000000"/>
        </w:rPr>
        <w:t xml:space="preserve">“,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je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011-1922/20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27.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2020.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), </w:t>
      </w:r>
      <w:r>
        <w:rPr>
          <w:rStyle w:val="Bodytext2NotBold"/>
          <w:rFonts w:ascii="Times New Roman" w:hAnsi="Times New Roman" w:cs="Times New Roman"/>
          <w:b w:val="0"/>
        </w:rPr>
        <w:t>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načelu</w:t>
      </w:r>
      <w:r w:rsidR="00560EDD" w:rsidRPr="00560EDD">
        <w:rPr>
          <w:rStyle w:val="Bodytext2NotBold"/>
          <w:rFonts w:ascii="Times New Roman" w:hAnsi="Times New Roman" w:cs="Times New Roman"/>
          <w:b w:val="0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  <w:rPr>
          <w:rStyle w:val="FontStyle150"/>
          <w:rFonts w:eastAsia="Arial"/>
          <w:color w:val="auto"/>
          <w:sz w:val="24"/>
          <w:szCs w:val="24"/>
        </w:rPr>
      </w:pPr>
      <w:r>
        <w:t>Razmatranje</w:t>
      </w:r>
      <w:r w:rsidR="00560EDD" w:rsidRPr="00560EDD">
        <w:t xml:space="preserve"> </w:t>
      </w:r>
      <w:r>
        <w:t>Predloga</w:t>
      </w:r>
      <w:r w:rsidR="00560EDD" w:rsidRPr="00560EDD">
        <w:t xml:space="preserve"> </w:t>
      </w:r>
      <w:r>
        <w:t>zakona</w:t>
      </w:r>
      <w:r w:rsidR="00560EDD" w:rsidRPr="00560EDD">
        <w:t xml:space="preserve"> </w:t>
      </w:r>
      <w:r>
        <w:t>o</w:t>
      </w:r>
      <w:r w:rsidR="00560EDD" w:rsidRPr="00560EDD">
        <w:t xml:space="preserve"> </w:t>
      </w:r>
      <w:r>
        <w:t>utvrđivanju</w:t>
      </w:r>
      <w:r w:rsidR="00560EDD" w:rsidRPr="00560EDD">
        <w:t xml:space="preserve"> </w:t>
      </w:r>
      <w:r>
        <w:t>garantne</w:t>
      </w:r>
      <w:r w:rsidR="00560EDD" w:rsidRPr="00560EDD">
        <w:t xml:space="preserve"> </w:t>
      </w:r>
      <w:r>
        <w:t>šeme</w:t>
      </w:r>
      <w:r w:rsidR="00560EDD" w:rsidRPr="00560EDD">
        <w:t xml:space="preserve"> </w:t>
      </w:r>
      <w:r>
        <w:t>kao</w:t>
      </w:r>
      <w:r w:rsidR="00560EDD" w:rsidRPr="00560EDD">
        <w:t xml:space="preserve"> </w:t>
      </w:r>
      <w:r>
        <w:t>mera</w:t>
      </w:r>
      <w:r w:rsidR="00560EDD" w:rsidRPr="00560EDD">
        <w:t xml:space="preserve"> </w:t>
      </w:r>
      <w:r>
        <w:t>podrške</w:t>
      </w:r>
      <w:r w:rsidR="00560EDD" w:rsidRPr="00560EDD">
        <w:t xml:space="preserve"> </w:t>
      </w:r>
      <w:r>
        <w:t>privredi</w:t>
      </w:r>
      <w:r w:rsidR="00560EDD" w:rsidRPr="00560EDD">
        <w:t xml:space="preserve"> </w:t>
      </w:r>
      <w:r>
        <w:t>za</w:t>
      </w:r>
      <w:r w:rsidR="00560EDD" w:rsidRPr="00560EDD">
        <w:t xml:space="preserve"> </w:t>
      </w:r>
      <w:r>
        <w:t>ublažavanje</w:t>
      </w:r>
      <w:r w:rsidR="00560EDD" w:rsidRPr="00560EDD">
        <w:t xml:space="preserve"> </w:t>
      </w:r>
      <w:r>
        <w:t>posledica</w:t>
      </w:r>
      <w:r w:rsidR="00560EDD" w:rsidRPr="00560EDD">
        <w:t xml:space="preserve"> </w:t>
      </w:r>
      <w:r>
        <w:t>pandemije</w:t>
      </w:r>
      <w:r w:rsidR="00560EDD" w:rsidRPr="00560EDD"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bolesti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COVID-19 </w:t>
      </w:r>
      <w:r>
        <w:rPr>
          <w:rStyle w:val="FontStyle150"/>
          <w:rFonts w:eastAsia="Arial"/>
          <w:sz w:val="24"/>
          <w:szCs w:val="24"/>
          <w:lang w:eastAsia="sr-Cyrl-CS"/>
        </w:rPr>
        <w:t>izazvane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virusom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SARS- CoV-2, </w:t>
      </w:r>
      <w:r>
        <w:rPr>
          <w:rStyle w:val="FontStyle150"/>
          <w:rFonts w:eastAsia="Arial"/>
          <w:sz w:val="24"/>
          <w:szCs w:val="24"/>
          <w:lang w:eastAsia="sr-Cyrl-CS"/>
        </w:rPr>
        <w:t>koji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je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podnela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Vlada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(</w:t>
      </w:r>
      <w:r>
        <w:rPr>
          <w:rStyle w:val="FontStyle150"/>
          <w:rFonts w:eastAsia="Arial"/>
          <w:sz w:val="24"/>
          <w:szCs w:val="24"/>
          <w:lang w:eastAsia="sr-Cyrl-CS"/>
        </w:rPr>
        <w:t>broj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011-1933/20 </w:t>
      </w:r>
      <w:r>
        <w:rPr>
          <w:rStyle w:val="FontStyle150"/>
          <w:rFonts w:eastAsia="Arial"/>
          <w:sz w:val="24"/>
          <w:szCs w:val="24"/>
          <w:lang w:eastAsia="sr-Cyrl-CS"/>
        </w:rPr>
        <w:t>od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27. </w:t>
      </w:r>
      <w:r>
        <w:rPr>
          <w:rStyle w:val="FontStyle150"/>
          <w:rFonts w:eastAsia="Arial"/>
          <w:sz w:val="24"/>
          <w:szCs w:val="24"/>
          <w:lang w:eastAsia="sr-Cyrl-CS"/>
        </w:rPr>
        <w:t>novembra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2020. </w:t>
      </w:r>
      <w:r>
        <w:rPr>
          <w:rStyle w:val="FontStyle150"/>
          <w:rFonts w:eastAsia="Arial"/>
          <w:sz w:val="24"/>
          <w:szCs w:val="24"/>
          <w:lang w:eastAsia="sr-Cyrl-CS"/>
        </w:rPr>
        <w:t>godine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), </w:t>
      </w:r>
      <w:r>
        <w:rPr>
          <w:rStyle w:val="FontStyle150"/>
          <w:rFonts w:eastAsia="Arial"/>
          <w:sz w:val="24"/>
          <w:szCs w:val="24"/>
          <w:lang w:eastAsia="sr-Cyrl-CS"/>
        </w:rPr>
        <w:t>u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načelu</w:t>
      </w:r>
      <w:r w:rsidR="00560EDD" w:rsidRPr="00560EDD">
        <w:rPr>
          <w:rStyle w:val="FontStyle150"/>
          <w:rFonts w:eastAsia="Arial"/>
          <w:sz w:val="24"/>
          <w:szCs w:val="24"/>
          <w:lang w:val="sr-Cyrl-RS" w:eastAsia="sr-Cyrl-CS"/>
        </w:rPr>
        <w:t>;</w:t>
      </w:r>
    </w:p>
    <w:p w:rsidR="00560EDD" w:rsidRPr="00560EDD" w:rsidRDefault="00FD595F" w:rsidP="00560EDD">
      <w:pPr>
        <w:pStyle w:val="Bodytext20"/>
        <w:numPr>
          <w:ilvl w:val="0"/>
          <w:numId w:val="3"/>
        </w:numPr>
        <w:tabs>
          <w:tab w:val="left" w:pos="1888"/>
        </w:tabs>
        <w:spacing w:line="274" w:lineRule="exact"/>
        <w:ind w:firstLine="1500"/>
      </w:pPr>
      <w:r>
        <w:t>Razmatranje</w:t>
      </w:r>
      <w:r w:rsidR="00560EDD" w:rsidRPr="00560EDD">
        <w:t xml:space="preserve"> </w:t>
      </w:r>
      <w:r>
        <w:t>Predloga</w:t>
      </w:r>
      <w:r w:rsidR="00560EDD" w:rsidRPr="00560EDD">
        <w:t xml:space="preserve"> </w:t>
      </w:r>
      <w:r>
        <w:t>zakona</w:t>
      </w:r>
      <w:r w:rsidR="00560EDD" w:rsidRPr="00560EDD">
        <w:t xml:space="preserve"> </w:t>
      </w:r>
      <w:r>
        <w:t>o</w:t>
      </w:r>
      <w:r w:rsidR="00560EDD" w:rsidRPr="00560EDD">
        <w:t xml:space="preserve"> </w:t>
      </w:r>
      <w:r>
        <w:t>potvrđivanju</w:t>
      </w:r>
      <w:r w:rsidR="00560EDD" w:rsidRPr="00560EDD">
        <w:t xml:space="preserve"> </w:t>
      </w:r>
      <w:r>
        <w:t>Finansijskog</w:t>
      </w:r>
      <w:r w:rsidR="00560EDD" w:rsidRPr="00560EDD">
        <w:t xml:space="preserve"> </w:t>
      </w:r>
      <w:r>
        <w:t>ugovora</w:t>
      </w:r>
      <w:r w:rsidR="00560EDD" w:rsidRPr="00560EDD">
        <w:t xml:space="preserve"> </w:t>
      </w:r>
      <w:r>
        <w:t>Povezane</w:t>
      </w:r>
      <w:r w:rsidR="00560EDD" w:rsidRPr="00560EDD">
        <w:t xml:space="preserve"> </w:t>
      </w:r>
      <w:r>
        <w:t>škole</w:t>
      </w:r>
      <w:r w:rsidR="00560EDD" w:rsidRPr="00560EDD">
        <w:t xml:space="preserve"> </w:t>
      </w:r>
      <w:r>
        <w:t>u</w:t>
      </w:r>
      <w:r w:rsidR="00560EDD" w:rsidRPr="00560EDD">
        <w:t xml:space="preserve"> </w:t>
      </w:r>
      <w:r>
        <w:t>Srbiji</w:t>
      </w:r>
      <w:r w:rsidR="00560EDD" w:rsidRPr="00560EDD">
        <w:t xml:space="preserve"> </w:t>
      </w:r>
      <w:r>
        <w:t>između</w:t>
      </w:r>
      <w:r w:rsidR="00560EDD" w:rsidRPr="00560EDD">
        <w:t xml:space="preserve"> </w:t>
      </w:r>
      <w:r>
        <w:t>Republike</w:t>
      </w:r>
      <w:r w:rsidR="00560EDD" w:rsidRPr="00560EDD">
        <w:t xml:space="preserve"> </w:t>
      </w:r>
      <w:r>
        <w:t>Srbije</w:t>
      </w:r>
      <w:r w:rsidR="00560EDD" w:rsidRPr="00560EDD">
        <w:t xml:space="preserve"> </w:t>
      </w:r>
      <w:r>
        <w:t>i</w:t>
      </w:r>
      <w:r w:rsidR="00560EDD" w:rsidRPr="00560EDD">
        <w:t xml:space="preserve"> </w:t>
      </w:r>
      <w:r>
        <w:t>Evropske</w:t>
      </w:r>
      <w:r w:rsidR="00560EDD" w:rsidRPr="00560EDD">
        <w:t xml:space="preserve"> </w:t>
      </w:r>
      <w:r>
        <w:t>investicione</w:t>
      </w:r>
      <w:r w:rsidR="00560EDD" w:rsidRPr="00560EDD">
        <w:t xml:space="preserve"> </w:t>
      </w:r>
      <w:r>
        <w:t>banke</w:t>
      </w:r>
      <w:r w:rsidR="00560EDD" w:rsidRPr="00560EDD">
        <w:t xml:space="preserve">, </w:t>
      </w:r>
      <w:r>
        <w:t>koji</w:t>
      </w:r>
      <w:r w:rsidR="00560EDD" w:rsidRPr="00560EDD">
        <w:t xml:space="preserve"> </w:t>
      </w:r>
      <w:r>
        <w:t>je</w:t>
      </w:r>
      <w:r w:rsidR="00560EDD" w:rsidRPr="00560EDD">
        <w:t xml:space="preserve"> </w:t>
      </w:r>
      <w:r>
        <w:t>podnela</w:t>
      </w:r>
      <w:r w:rsidR="00560EDD" w:rsidRPr="00560EDD">
        <w:t xml:space="preserve"> </w:t>
      </w:r>
      <w:r>
        <w:t>Vlada</w:t>
      </w:r>
      <w:r w:rsidR="00560EDD" w:rsidRPr="00560EDD">
        <w:t xml:space="preserve"> (</w:t>
      </w:r>
      <w:r>
        <w:t>broj</w:t>
      </w:r>
      <w:r w:rsidR="00560EDD" w:rsidRPr="00560EDD">
        <w:t xml:space="preserve"> 011-1929/20 </w:t>
      </w:r>
      <w:r>
        <w:t>od</w:t>
      </w:r>
      <w:r w:rsidR="00560EDD" w:rsidRPr="00560EDD">
        <w:t xml:space="preserve"> 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27. </w:t>
      </w:r>
      <w:r>
        <w:rPr>
          <w:rStyle w:val="FontStyle150"/>
          <w:rFonts w:eastAsia="Arial"/>
          <w:sz w:val="24"/>
          <w:szCs w:val="24"/>
          <w:lang w:eastAsia="sr-Cyrl-CS"/>
        </w:rPr>
        <w:t>novembra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 xml:space="preserve"> 2020. </w:t>
      </w:r>
      <w:r>
        <w:rPr>
          <w:rStyle w:val="FontStyle150"/>
          <w:rFonts w:eastAsia="Arial"/>
          <w:sz w:val="24"/>
          <w:szCs w:val="24"/>
          <w:lang w:eastAsia="sr-Cyrl-CS"/>
        </w:rPr>
        <w:t>godine</w:t>
      </w:r>
      <w:r w:rsidR="00560EDD" w:rsidRPr="00560EDD">
        <w:rPr>
          <w:rStyle w:val="FontStyle150"/>
          <w:rFonts w:eastAsia="Arial"/>
          <w:sz w:val="24"/>
          <w:szCs w:val="24"/>
          <w:lang w:eastAsia="sr-Cyrl-CS"/>
        </w:rPr>
        <w:t>).</w:t>
      </w:r>
    </w:p>
    <w:p w:rsidR="00BA0721" w:rsidRPr="00AF17CB" w:rsidRDefault="00BA0721" w:rsidP="00964F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721" w:rsidRDefault="00FD595F" w:rsidP="00A32C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BA07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A07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A072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Odbor</w:t>
      </w:r>
      <w:r w:rsidR="0083498D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je</w:t>
      </w:r>
      <w:r w:rsidR="0083498D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3498D">
        <w:rPr>
          <w:rFonts w:ascii="Times New Roman" w:hAnsi="Times New Roman"/>
          <w:sz w:val="24"/>
          <w:szCs w:val="24"/>
          <w:lang w:val="sr-Cyrl-RS"/>
        </w:rPr>
        <w:t>“),</w:t>
      </w:r>
      <w:r w:rsidR="00861F08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bez</w:t>
      </w:r>
      <w:r w:rsidR="00861F08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primedbi</w:t>
      </w:r>
      <w:r w:rsidR="00861F08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,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8, 10.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3498D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A32C9C" w:rsidRPr="00AF17CB" w:rsidRDefault="00A32C9C" w:rsidP="00A32C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6502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5024">
        <w:rPr>
          <w:rFonts w:ascii="Times New Roman" w:hAnsi="Times New Roman"/>
          <w:sz w:val="24"/>
          <w:szCs w:val="24"/>
          <w:lang w:val="sr-Cyrl-RS"/>
        </w:rPr>
        <w:t>“),</w:t>
      </w:r>
      <w:r w:rsidR="00BA0721" w:rsidRPr="00AF17CB"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svojio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709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26F6B">
        <w:rPr>
          <w:rFonts w:ascii="Times New Roman" w:hAnsi="Times New Roman"/>
          <w:sz w:val="24"/>
          <w:szCs w:val="24"/>
          <w:lang w:val="sr-Cyrl-RS"/>
        </w:rPr>
        <w:t xml:space="preserve"> 15.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8D0BCE" w:rsidRDefault="008D0BCE" w:rsidP="008D0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A0721" w:rsidRPr="00AF17CB" w:rsidRDefault="00FD595F" w:rsidP="008D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PRVA</w:t>
      </w:r>
      <w:r w:rsidR="008D0B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PETNAESTA</w:t>
      </w:r>
      <w:r w:rsidR="008D0B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8D0B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8D0BC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Zajednički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načelni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jedinstveni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pretres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predloženih</w:t>
      </w:r>
      <w:r w:rsidR="008D0B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</w:p>
    <w:p w:rsidR="00BA0721" w:rsidRDefault="00BA0721" w:rsidP="00964F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3D5E" w:rsidRDefault="00FD595F" w:rsidP="00A557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Šanović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digitalnoj</w:t>
      </w:r>
      <w:r w:rsidR="00073D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146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podeljenih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navodeći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digitalna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imovina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digitalno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kupovati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razmenjivati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prenositi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koristiti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sredstvo</w:t>
      </w:r>
      <w:r w:rsidR="00F40E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razmene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ulaganja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uključuje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valuta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sredstvo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imovinu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uređena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zakonima</w:t>
      </w:r>
      <w:r w:rsidR="00E356F1">
        <w:rPr>
          <w:rFonts w:ascii="Times New Roman" w:hAnsi="Times New Roman"/>
          <w:sz w:val="24"/>
          <w:szCs w:val="24"/>
          <w:lang w:val="sr-Cyrl-RS"/>
        </w:rPr>
        <w:t>.</w:t>
      </w:r>
      <w:r w:rsidR="00A557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A557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56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B7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digitalnoj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digitalna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podeljena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virtuelnu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valutu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digitalni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token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čija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</w:t>
      </w:r>
      <w:r w:rsidR="003E00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CF6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početi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primenjuje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27B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isteku</w:t>
      </w:r>
      <w:r w:rsidR="00827B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meseci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stupanja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 w:rsidR="006B5A48">
        <w:rPr>
          <w:rFonts w:ascii="Times New Roman" w:hAnsi="Times New Roman"/>
          <w:sz w:val="24"/>
          <w:szCs w:val="24"/>
          <w:lang w:val="sr-Cyrl-RS"/>
        </w:rPr>
        <w:t>.</w:t>
      </w:r>
    </w:p>
    <w:p w:rsidR="00CF66D8" w:rsidRDefault="00FD595F" w:rsidP="00E43C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3B4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3B4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fiskalizaciji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navodeći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1D31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zasnovanog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48">
        <w:rPr>
          <w:rFonts w:ascii="Times New Roman" w:hAnsi="Times New Roman"/>
          <w:sz w:val="24"/>
          <w:szCs w:val="24"/>
          <w:lang w:val="sr-Latn-RS"/>
        </w:rPr>
        <w:t>on line</w:t>
      </w:r>
      <w:r w:rsidR="006B5A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6B5A48">
        <w:rPr>
          <w:rFonts w:ascii="Times New Roman" w:hAnsi="Times New Roman"/>
          <w:sz w:val="24"/>
          <w:szCs w:val="24"/>
          <w:lang w:val="sr-Cyrl-RS"/>
        </w:rPr>
        <w:t>,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ubrzali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pojednostavili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smanjili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suzbijanja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sive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ekonomije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praćenja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kontrole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poreskih</w:t>
      </w:r>
      <w:r w:rsidR="00991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obveznika</w:t>
      </w:r>
      <w:r w:rsidR="001D316C">
        <w:rPr>
          <w:rFonts w:ascii="Times New Roman" w:hAnsi="Times New Roman"/>
          <w:sz w:val="24"/>
          <w:szCs w:val="24"/>
          <w:lang w:val="sr-Cyrl-RS"/>
        </w:rPr>
        <w:t>.</w:t>
      </w:r>
      <w:r w:rsidR="00E43C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podzakonski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bliže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urediti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DB4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 w:rsidR="00110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10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vršiti</w:t>
      </w:r>
      <w:r w:rsidR="00110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Poreska</w:t>
      </w:r>
      <w:r w:rsidR="00110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110C5F">
        <w:rPr>
          <w:rFonts w:ascii="Times New Roman" w:hAnsi="Times New Roman"/>
          <w:sz w:val="24"/>
          <w:szCs w:val="24"/>
          <w:lang w:val="sr-Cyrl-RS"/>
        </w:rPr>
        <w:t>.</w:t>
      </w:r>
    </w:p>
    <w:p w:rsidR="00073D5E" w:rsidRDefault="00FD595F" w:rsidP="00964F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vraćanju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oduzete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obeštećenju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objasnivši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41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produžava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koeficijenata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obeštećenja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istekao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2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 w:rsidR="00386F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6F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 w:rsidR="00386F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restituciju</w:t>
      </w:r>
      <w:r w:rsidR="00386F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proceni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neutvrđene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osnovice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obeštećenja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koeficijenta</w:t>
      </w:r>
      <w:r w:rsidR="00B27D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obeštećenja</w:t>
      </w:r>
      <w:r w:rsidR="00B27DCB">
        <w:rPr>
          <w:rFonts w:ascii="Times New Roman" w:hAnsi="Times New Roman"/>
          <w:sz w:val="24"/>
          <w:szCs w:val="24"/>
          <w:lang w:val="sr-Cyrl-RS"/>
        </w:rPr>
        <w:t>.</w:t>
      </w:r>
    </w:p>
    <w:p w:rsidR="00F57508" w:rsidRDefault="00FD595F" w:rsidP="00964FBE">
      <w:pPr>
        <w:spacing w:after="0" w:line="240" w:lineRule="auto"/>
        <w:ind w:firstLine="720"/>
        <w:jc w:val="both"/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Radovanović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pranja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novca</w:t>
      </w:r>
      <w:r w:rsidR="003F4B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22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FF2247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zakona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o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izmenama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i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dopunama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Zakona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o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sprečavanju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pranja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novca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i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finansiranja</w:t>
      </w:r>
      <w:r w:rsidR="00FF2247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terorizma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navodeći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su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razlozi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za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donošenje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izmena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dopuna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ovog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zakona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usklađivanja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sa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Zakonom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digitalnoj</w:t>
      </w:r>
      <w:r w:rsidR="00D93C2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imovini</w:t>
      </w:r>
      <w:r w:rsidR="00061F96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.</w:t>
      </w:r>
    </w:p>
    <w:p w:rsidR="00740475" w:rsidRDefault="00FD595F" w:rsidP="00636A0E">
      <w:pPr>
        <w:spacing w:after="0" w:line="240" w:lineRule="auto"/>
        <w:ind w:firstLine="720"/>
        <w:jc w:val="both"/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Državni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sekretar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Slavica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Savičić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obrazložila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je</w:t>
      </w:r>
      <w:r w:rsidR="006174B4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6174B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zakona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o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izmenama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i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dopunama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Zakona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o</w:t>
      </w:r>
      <w:r w:rsidR="006174B4" w:rsidRPr="00560EDD"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</w:rPr>
        <w:t>akcizama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navodeći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će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izmenama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dopunama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opredeliti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novi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period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vezano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za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akcize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duvan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to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period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od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2021.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2025.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godine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što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bi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dovelo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usklađivanja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standardima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Evropske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unije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ali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je</w:t>
      </w:r>
      <w:r w:rsidR="00AA7E89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ujedno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pokušaj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nađe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optimalan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način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da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ove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akcize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urede</w:t>
      </w:r>
      <w:r w:rsidR="00F27A85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</w:t>
      </w:r>
      <w:r w:rsidR="007246BC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srednjeročnom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planu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kao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da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izmenama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dopunama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predlaže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uvećavanje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iznosa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akcize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nesagorevajući</w:t>
      </w:r>
      <w:r w:rsidR="00A4488B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duvan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kako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bi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se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u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narednom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periodu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smanjila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razlika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između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akcize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nesagorevajući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duvan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i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akcize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na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cigarete</w:t>
      </w:r>
      <w:r w:rsidR="00FD578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.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713814" w:rsidRPr="00636A0E" w:rsidRDefault="00FD595F" w:rsidP="00636A0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r-Cyrl-RS"/>
        </w:rPr>
      </w:pPr>
      <w:r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>Takođe</w:t>
      </w:r>
      <w:r w:rsidR="00636A0E">
        <w:rPr>
          <w:rStyle w:val="Bodytext3Bold"/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obrazložila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porezu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dobit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pravnih</w:t>
      </w:r>
      <w:r w:rsidR="00F863A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lica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navodeći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dodatno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uređuje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alternativnih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fondova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digitalne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imovine</w:t>
      </w:r>
      <w:r w:rsidR="00E00BE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57268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57268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uvodi</w:t>
      </w:r>
      <w:r w:rsidR="00B273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273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</w:t>
      </w:r>
      <w:r w:rsidR="00B273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ove</w:t>
      </w:r>
      <w:r w:rsidR="00B273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B273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Zatim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obrazlažući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porezu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dohodak</w:t>
      </w:r>
      <w:r w:rsidR="00572685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građana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navela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glavni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razlog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njegovo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donošenje</w:t>
      </w:r>
      <w:r w:rsidR="0074047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suzbijanje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nelegalnog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rada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fizičkih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dodatno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poresko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rasterećenje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privrednih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subjekata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zapošljavanje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priliv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investicija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privredni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rast</w:t>
      </w:r>
      <w:r w:rsidR="00277C09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D9318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Obrazlažući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porezu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dodatu</w:t>
      </w:r>
      <w:r w:rsidR="00713814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vrednost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navela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cilj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ovih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</w:t>
      </w:r>
      <w:r w:rsidR="0071381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usklađivanje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drugim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zakonima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propisima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unije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unapređenje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poslovnog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ambijenta</w:t>
      </w:r>
      <w:r w:rsidR="009D4617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D1878" w:rsidRDefault="00FD595F" w:rsidP="00D9318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Slavica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Savičić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obrazložila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dopuni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doprinosima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obavezno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socijalno</w:t>
      </w:r>
      <w:r w:rsidR="00341A42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osiguranje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navodeći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glavni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razlog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donošenje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produženje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primene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postojećih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olakšica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dana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</w:t>
      </w:r>
      <w:r w:rsidR="00C326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="00C326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C326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C326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vezano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novih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vidu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povraćaj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dela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plaćenih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doprinosa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osnovu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zarade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novozaposlenih</w:t>
      </w:r>
      <w:r w:rsidR="00D25FB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 w:rsidR="00977F44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C30EF" w:rsidRPr="00D25FBC" w:rsidRDefault="00FD595F" w:rsidP="00D9318A">
      <w:pPr>
        <w:spacing w:after="0" w:line="240" w:lineRule="auto"/>
        <w:ind w:firstLine="720"/>
        <w:jc w:val="both"/>
        <w:rPr>
          <w:rStyle w:val="Bodytext3Bold"/>
          <w:rFonts w:ascii="Times New Roman" w:eastAsia="Calibri" w:hAnsi="Times New Roman" w:cs="Times New Roman"/>
          <w:b w:val="0"/>
          <w:bCs w:val="0"/>
          <w:sz w:val="24"/>
          <w:szCs w:val="24"/>
          <w:shd w:val="clear" w:color="auto" w:fill="auto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Filip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Šanović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pomoćnik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ministra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finansija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obrazložio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B35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dopuni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tržištu</w:t>
      </w:r>
      <w:r w:rsidR="001B350B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kapitala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Naveo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ovim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očekuje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obezbeđenje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većeg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obima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trgovanja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bolja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ponuda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kvalitetnih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finansijskih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instrumenata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tržištu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kapitala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vidu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korporativnih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obveznica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odnosno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kvalitetan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materijal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kojim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trgovati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berzi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uticalo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stabilnost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tržišta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kapitala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Republici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finansijskog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tržišta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uopšte</w:t>
      </w:r>
      <w:r w:rsidR="00E2030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161A5" w:rsidRDefault="00FD595F" w:rsidP="00956A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dopuni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javnoj</w:t>
      </w:r>
      <w:r w:rsidR="003559A9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svojini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obrazložila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Slavica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Savičić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ukazavši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predložene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sastoje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produžavanju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roka</w:t>
      </w:r>
      <w:r w:rsidR="003B05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</w:t>
      </w:r>
      <w:r w:rsidR="003B05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kada</w:t>
      </w:r>
      <w:r w:rsidR="003B05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autonomne</w:t>
      </w:r>
      <w:r w:rsidR="003B05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pokrajine</w:t>
      </w:r>
      <w:r w:rsidR="003B05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preduzeća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društva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kapitala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njihova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zavisna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društva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mogu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podneti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zahteve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upis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svojine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nepokretnostima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produžen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odnosno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Zatim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brže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izvršio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upis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svojine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potrebno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pribaviti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Agencije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restituciju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dokument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kojim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definiše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predmetna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imovina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može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biti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predmet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naturalnog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vraćanja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čime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ubrzavaju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postupci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katastrom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time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upis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svojine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biti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efikasniji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Takođe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vrednosti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ograničila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3559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zbog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promena</w:t>
      </w:r>
      <w:r w:rsidR="00956A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tržištu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nekretnina</w:t>
      </w:r>
      <w:r w:rsidR="006D19BD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B4E56" w:rsidRPr="00372E73" w:rsidRDefault="00FD595F" w:rsidP="00956A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Tatjana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Međedović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Sektora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međunarodnu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saradnju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integracije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obrazlažući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potvrđivanju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Sporazuma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zajedničkim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nabavkama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medicinskih</w:t>
      </w:r>
      <w:r w:rsidR="003B4E56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navela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ovim</w:t>
      </w:r>
      <w:r w:rsidR="00372E7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sporazumom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omogućava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Republici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nabavi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neophodnu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medicinsku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opremu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nižim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cenama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mogućnost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domaćim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ekspertima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koristi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ekspertize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stručnjaka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potpisnica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odabiru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opreme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lekova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pouzdanog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kvaliteta</w:t>
      </w:r>
      <w:r w:rsidR="00321C9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87B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3559A9" w:rsidRPr="00F8300A" w:rsidRDefault="00FD595F" w:rsidP="00964F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Predloga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izmeni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utvrđivanju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javnog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interesa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posebnim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postupcima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eksproprijacije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izdavanja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građevinske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dozvole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radi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realizacije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projekta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Beograd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vodi</w:t>
      </w:r>
      <w:r w:rsidR="00D41EA1" w:rsidRPr="00560EDD">
        <w:rPr>
          <w:rFonts w:ascii="Times New Roman" w:hAnsi="Times New Roman"/>
          <w:color w:val="000000"/>
          <w:sz w:val="24"/>
          <w:szCs w:val="24"/>
        </w:rPr>
        <w:t>“</w:t>
      </w:r>
      <w:r w:rsidR="001669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obrazložila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državni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sekretar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Slavica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Savičić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navodeći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glavni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razlog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donošenja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potrebu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produženje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B667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B667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B667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podnošenje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eksproprijaciju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pošto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usled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izbijanja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virusne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pandemije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postupak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završen</w:t>
      </w:r>
      <w:r w:rsidR="00F8300A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073D5E" w:rsidRDefault="00FD595F" w:rsidP="00964FBE">
      <w:pPr>
        <w:spacing w:after="0" w:line="240" w:lineRule="auto"/>
        <w:ind w:firstLine="720"/>
        <w:jc w:val="both"/>
        <w:rPr>
          <w:rStyle w:val="FontStyle150"/>
          <w:rFonts w:eastAsia="Arial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456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Šanović</w:t>
      </w:r>
      <w:r w:rsidR="00456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456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56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utvrđivanju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garantne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šeme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podrške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privredi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ublažavanje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posledica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pandemije</w:t>
      </w:r>
      <w:r w:rsidR="00DB572F" w:rsidRPr="00DB572F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bolesti</w:t>
      </w:r>
      <w:r w:rsidR="00DB572F" w:rsidRPr="00DB572F">
        <w:rPr>
          <w:rStyle w:val="FontStyle150"/>
          <w:rFonts w:eastAsia="Arial"/>
          <w:sz w:val="24"/>
          <w:szCs w:val="24"/>
          <w:lang w:eastAsia="sr-Cyrl-CS"/>
        </w:rPr>
        <w:t xml:space="preserve"> COVID-19 </w:t>
      </w:r>
      <w:r>
        <w:rPr>
          <w:rStyle w:val="FontStyle150"/>
          <w:rFonts w:eastAsia="Arial"/>
          <w:sz w:val="24"/>
          <w:szCs w:val="24"/>
          <w:lang w:eastAsia="sr-Cyrl-CS"/>
        </w:rPr>
        <w:t>izazvane</w:t>
      </w:r>
      <w:r w:rsidR="00DB572F" w:rsidRPr="00DB572F">
        <w:rPr>
          <w:rStyle w:val="FontStyle150"/>
          <w:rFonts w:eastAsia="Arial"/>
          <w:sz w:val="24"/>
          <w:szCs w:val="24"/>
          <w:lang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eastAsia="sr-Cyrl-CS"/>
        </w:rPr>
        <w:t>virusom</w:t>
      </w:r>
      <w:r w:rsidR="00DB572F" w:rsidRPr="00DB572F">
        <w:rPr>
          <w:rStyle w:val="FontStyle150"/>
          <w:rFonts w:eastAsia="Arial"/>
          <w:sz w:val="24"/>
          <w:szCs w:val="24"/>
          <w:lang w:eastAsia="sr-Cyrl-CS"/>
        </w:rPr>
        <w:t xml:space="preserve"> SARS- CoV-2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.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Naveo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je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je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cilj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donošenja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ovog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zakona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ublažavanje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ekonomskih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finansijskih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posledica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nastalih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usled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pandemije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 w:rsidR="002567B3" w:rsidRPr="00DB572F">
        <w:rPr>
          <w:rStyle w:val="FontStyle150"/>
          <w:rFonts w:eastAsia="Arial"/>
          <w:sz w:val="24"/>
          <w:szCs w:val="24"/>
          <w:lang w:eastAsia="sr-Cyrl-CS"/>
        </w:rPr>
        <w:t>COVID-19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zatim</w:t>
      </w:r>
      <w:r w:rsidR="00CE4FD4">
        <w:rPr>
          <w:rStyle w:val="FontStyle150"/>
          <w:rFonts w:eastAsia="Arial"/>
          <w:sz w:val="24"/>
          <w:szCs w:val="24"/>
          <w:lang w:val="sr-Cyrl-RS" w:eastAsia="sr-Cyrl-CS"/>
        </w:rPr>
        <w:t>,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će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se</w:t>
      </w:r>
      <w:r w:rsidR="000D01B7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ovim</w:t>
      </w:r>
      <w:r w:rsidR="000D01B7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zakonom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obezbediti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nastavak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preduzetih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mera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podrške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privredi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radi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povećanja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likvidnosti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privrednih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subjekata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sedištem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Republici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Sriji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uključujući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poljoprivredna</w:t>
      </w:r>
      <w:r w:rsidR="002567B3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gazdinstva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.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Takođe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je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naveo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je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konstatovana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nužna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potreba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Republika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Srbija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preuzme</w:t>
      </w:r>
      <w:r w:rsidR="0056188F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obavezu</w:t>
      </w:r>
      <w:r w:rsidR="0056188F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56188F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kao</w:t>
      </w:r>
      <w:r w:rsidR="0056188F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garant</w:t>
      </w:r>
      <w:r w:rsidR="0056188F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izmiri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potraživanja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banaka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nastala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po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osnovu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odobrenih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kredita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za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finansiranje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likvidnosti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obrtna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sredstva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uz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puni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kontrolni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nadzorni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mehanizam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Narodne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banke</w:t>
      </w:r>
      <w:r w:rsidR="0069674B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Srbije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sprovođenju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ove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mere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kao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danom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stupanja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snagu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ovog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zakona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prestaje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da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važi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Uredba</w:t>
      </w:r>
      <w:r w:rsidR="00C60850">
        <w:rPr>
          <w:rStyle w:val="FontStyle150"/>
          <w:rFonts w:eastAsia="Arial"/>
          <w:sz w:val="24"/>
          <w:szCs w:val="24"/>
          <w:lang w:val="sr-Cyrl-RS" w:eastAsia="sr-Cyrl-CS"/>
        </w:rPr>
        <w:t>.</w:t>
      </w:r>
    </w:p>
    <w:p w:rsidR="00BA0721" w:rsidRPr="002070A7" w:rsidRDefault="00FD595F" w:rsidP="002070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CA35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Međedović</w:t>
      </w:r>
      <w:r w:rsidR="00CA35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35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CA35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Povezane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903AA9" w:rsidRPr="00903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navodeći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Evropska</w:t>
      </w:r>
      <w:r w:rsidR="000A02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investiciona</w:t>
      </w:r>
      <w:r w:rsidR="000A02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0A02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odobrila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CB2EF6">
        <w:rPr>
          <w:rFonts w:ascii="Times New Roman" w:hAnsi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CB2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CB2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CB2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F574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F574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74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uspostavljanja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kvalitetnijih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učenje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Faze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5106">
        <w:rPr>
          <w:rFonts w:ascii="Times New Roman" w:hAnsi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5106">
        <w:rPr>
          <w:rFonts w:ascii="Times New Roman" w:hAnsi="Times New Roman"/>
          <w:sz w:val="24"/>
          <w:szCs w:val="24"/>
          <w:lang w:val="sr-Latn-RS"/>
        </w:rPr>
        <w:t>II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realizuju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faze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izgrađena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bežična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računarska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školskim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objektima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tehnički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opravdano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realizacijom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obezbeđuju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jednake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ruralnim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sredinama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51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urbanim</w:t>
      </w:r>
      <w:r w:rsidR="000E5106">
        <w:rPr>
          <w:rFonts w:ascii="Times New Roman" w:hAnsi="Times New Roman"/>
          <w:sz w:val="24"/>
          <w:szCs w:val="24"/>
          <w:lang w:val="sr-Cyrl-RS"/>
        </w:rPr>
        <w:t>.</w:t>
      </w:r>
    </w:p>
    <w:p w:rsidR="00BA0721" w:rsidRDefault="00FD595F" w:rsidP="00A80BE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načelnoj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A072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predlozima</w:t>
      </w:r>
      <w:r w:rsidR="00BA072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A072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EF39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EF397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5A35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5A355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5A355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A80BE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80BE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8321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A80BE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EF39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Ognjen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Šanović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Slavica</w:t>
      </w:r>
      <w:r w:rsidR="00EB5EC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Savičić</w:t>
      </w:r>
      <w:r w:rsidR="00A80BE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A0721" w:rsidRPr="00AF17CB" w:rsidRDefault="00BA0721" w:rsidP="00964F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Pr="00AF17CB" w:rsidRDefault="00FD595F" w:rsidP="007E720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završetku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pristupilo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glasanju</w:t>
      </w:r>
      <w:r w:rsidR="009A3E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9A3E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navedenim</w:t>
      </w:r>
      <w:r w:rsidR="009A3E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predlozima</w:t>
      </w:r>
      <w:r w:rsidR="009A3E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BA0721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</w:p>
    <w:p w:rsidR="00BA0721" w:rsidRPr="00AF17CB" w:rsidRDefault="00BA0721" w:rsidP="00964F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0721" w:rsidRDefault="00BA0721" w:rsidP="00964F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F17CB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1.</w:t>
      </w:r>
      <w:r w:rsidR="00FD595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1770FB" w:rsidP="00964F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BA0721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BA0721" w:rsidRPr="00AF17CB" w:rsidRDefault="00BA0721" w:rsidP="00964F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Š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</w:t>
      </w:r>
      <w:r w:rsidR="00BA0721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</w:t>
      </w:r>
    </w:p>
    <w:p w:rsidR="00162EA0" w:rsidRDefault="00162EA0" w:rsidP="00162EA0">
      <w:pPr>
        <w:spacing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BA0721" w:rsidRPr="00163002" w:rsidRDefault="00FD595F" w:rsidP="00163002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62E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162EA0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162EA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62E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162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162E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62E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62E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digitalnoj</w:t>
      </w:r>
      <w:r w:rsidR="00162E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imovini</w:t>
      </w:r>
      <w:r w:rsidR="00162EA0">
        <w:rPr>
          <w:rFonts w:ascii="Times New Roman" w:hAnsi="Times New Roman"/>
          <w:bCs/>
          <w:sz w:val="24"/>
          <w:szCs w:val="24"/>
        </w:rPr>
        <w:t>,</w:t>
      </w:r>
      <w:r w:rsidR="00162EA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162EA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162EA0">
        <w:rPr>
          <w:rFonts w:ascii="Times New Roman" w:hAnsi="Times New Roman"/>
          <w:sz w:val="24"/>
          <w:szCs w:val="24"/>
          <w:lang w:val="ru-RU"/>
        </w:rPr>
        <w:t>.</w:t>
      </w:r>
    </w:p>
    <w:p w:rsidR="00BA0721" w:rsidRPr="00AF17CB" w:rsidRDefault="00BA0721" w:rsidP="0096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 xml:space="preserve">2. </w:t>
      </w:r>
      <w:r w:rsidR="00FD595F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>tačka</w:t>
      </w:r>
    </w:p>
    <w:p w:rsidR="00BA0721" w:rsidRPr="00AF17CB" w:rsidRDefault="00BA0721" w:rsidP="0096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BA0721" w:rsidRPr="00AF17CB" w:rsidRDefault="00BA0721" w:rsidP="00964F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BA0721" w:rsidRPr="00163002" w:rsidRDefault="00FD595F" w:rsidP="00163002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9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E94D37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E94D37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9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E9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E94D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E94D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E94D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fiskalizaciji</w:t>
      </w:r>
      <w:r w:rsidR="00E94D37">
        <w:rPr>
          <w:rFonts w:ascii="Times New Roman" w:hAnsi="Times New Roman"/>
          <w:bCs/>
          <w:sz w:val="24"/>
          <w:szCs w:val="24"/>
        </w:rPr>
        <w:t>,</w:t>
      </w:r>
      <w:r w:rsidR="00E9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E9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E94D37">
        <w:rPr>
          <w:rFonts w:ascii="Times New Roman" w:hAnsi="Times New Roman"/>
          <w:sz w:val="24"/>
          <w:szCs w:val="24"/>
          <w:lang w:val="ru-RU"/>
        </w:rPr>
        <w:t>.</w:t>
      </w:r>
    </w:p>
    <w:p w:rsidR="00BA0721" w:rsidRDefault="00BA0721" w:rsidP="003964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3.</w:t>
      </w:r>
      <w:r w:rsidR="00FD595F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163002" w:rsidRDefault="00163002" w:rsidP="00396400">
      <w:pPr>
        <w:pStyle w:val="NoSpacing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BA0721" w:rsidRPr="00AF17CB" w:rsidRDefault="00BA0721" w:rsidP="00396400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BA0721" w:rsidRPr="00AF17CB" w:rsidRDefault="00FD595F" w:rsidP="00964FBE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163002" w:rsidRDefault="00FD595F" w:rsidP="001630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7B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A27BD6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A27BD6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A27B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A27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vraćanju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oduzete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imovine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A27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obeštećenju</w:t>
      </w:r>
      <w:r w:rsidR="00A27BD6">
        <w:rPr>
          <w:rFonts w:ascii="Times New Roman" w:hAnsi="Times New Roman"/>
          <w:bCs/>
          <w:sz w:val="24"/>
          <w:szCs w:val="24"/>
        </w:rPr>
        <w:t>,</w:t>
      </w:r>
      <w:r w:rsidR="00A27B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A27B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A27BD6">
        <w:rPr>
          <w:rFonts w:ascii="Times New Roman" w:hAnsi="Times New Roman"/>
          <w:sz w:val="24"/>
          <w:szCs w:val="24"/>
          <w:lang w:val="ru-RU"/>
        </w:rPr>
        <w:t>.</w:t>
      </w:r>
    </w:p>
    <w:p w:rsidR="00163002" w:rsidRPr="00163002" w:rsidRDefault="00163002" w:rsidP="001630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21" w:rsidRPr="00AF17CB" w:rsidRDefault="00BA0721" w:rsidP="00964FBE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4. </w:t>
      </w:r>
      <w:r w:rsidR="00FD595F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BA0721" w:rsidRPr="00AF17CB" w:rsidRDefault="00BA0721" w:rsidP="00964F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A0721" w:rsidRPr="00163002" w:rsidRDefault="00FD595F" w:rsidP="00163002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D5C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4D5C66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4D5C66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4D5C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4D5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sprečavanju</w:t>
      </w:r>
      <w:r w:rsidR="00CA47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pranja</w:t>
      </w:r>
      <w:r w:rsidR="00CA47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novca</w:t>
      </w:r>
      <w:r w:rsidR="00CA47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CA47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finansiranja</w:t>
      </w:r>
      <w:r w:rsidR="004D5C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terorizma</w:t>
      </w:r>
      <w:r w:rsidR="004D5C66">
        <w:rPr>
          <w:rFonts w:ascii="Times New Roman" w:hAnsi="Times New Roman"/>
          <w:bCs/>
          <w:sz w:val="24"/>
          <w:szCs w:val="24"/>
        </w:rPr>
        <w:t>,</w:t>
      </w:r>
      <w:r w:rsidR="004D5C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4D5C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4D5C66">
        <w:rPr>
          <w:rFonts w:ascii="Times New Roman" w:hAnsi="Times New Roman"/>
          <w:sz w:val="24"/>
          <w:szCs w:val="24"/>
          <w:lang w:val="ru-RU"/>
        </w:rPr>
        <w:t>.</w:t>
      </w:r>
    </w:p>
    <w:p w:rsidR="00BA0721" w:rsidRPr="00AF17CB" w:rsidRDefault="00BA0721" w:rsidP="00964F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5.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8466A1" w:rsidRPr="00AF17CB" w:rsidRDefault="008466A1" w:rsidP="008466A1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466A1" w:rsidRDefault="00FD595F" w:rsidP="008466A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466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466A1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8466A1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466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4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8466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akcizama</w:t>
      </w:r>
      <w:r w:rsidR="008466A1">
        <w:rPr>
          <w:rFonts w:ascii="Times New Roman" w:hAnsi="Times New Roman"/>
          <w:bCs/>
          <w:sz w:val="24"/>
          <w:szCs w:val="24"/>
        </w:rPr>
        <w:t>,</w:t>
      </w:r>
      <w:r w:rsidR="008466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8466A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8466A1">
        <w:rPr>
          <w:rFonts w:ascii="Times New Roman" w:hAnsi="Times New Roman"/>
          <w:sz w:val="24"/>
          <w:szCs w:val="24"/>
          <w:lang w:val="ru-RU"/>
        </w:rPr>
        <w:t>.</w:t>
      </w:r>
    </w:p>
    <w:p w:rsidR="00BA0721" w:rsidRPr="00AF17CB" w:rsidRDefault="00BA0721" w:rsidP="00964FB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A0721" w:rsidRPr="00AF17CB" w:rsidRDefault="00BA0721" w:rsidP="00964F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6.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4B31AE" w:rsidRPr="004B31AE" w:rsidRDefault="004B31AE" w:rsidP="004B31AE">
      <w:pPr>
        <w:pStyle w:val="NoSpacing"/>
        <w:jc w:val="both"/>
        <w:rPr>
          <w:rFonts w:ascii="Times New Roman" w:eastAsia="Arial" w:hAnsi="Times New Roman"/>
          <w:bCs/>
          <w:color w:val="000000" w:themeColor="text1"/>
          <w:sz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BA0721" w:rsidRPr="00F52344" w:rsidRDefault="00FD595F" w:rsidP="00F52344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56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56B51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C56B51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C56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C5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porezu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dobit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pravnih</w:t>
      </w:r>
      <w:r w:rsidR="00C56B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lica</w:t>
      </w:r>
      <w:r w:rsidR="00C56B5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C56B5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C56B51">
        <w:rPr>
          <w:rFonts w:ascii="Times New Roman" w:hAnsi="Times New Roman"/>
          <w:sz w:val="24"/>
          <w:szCs w:val="24"/>
          <w:lang w:val="ru-RU"/>
        </w:rPr>
        <w:t>.</w:t>
      </w:r>
    </w:p>
    <w:p w:rsidR="00BA0721" w:rsidRPr="00AF17CB" w:rsidRDefault="00BA0721" w:rsidP="00964FBE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7. </w:t>
      </w:r>
      <w:r w:rsidR="00FD595F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8226FC" w:rsidRPr="00AF17CB" w:rsidRDefault="008226FC" w:rsidP="008226FC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9A641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BA0721" w:rsidRDefault="00FD595F" w:rsidP="00582F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559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155930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15593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559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155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porezu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dohodak</w:t>
      </w:r>
      <w:r w:rsidR="001559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građana</w:t>
      </w:r>
      <w:r w:rsidR="001559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15593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155930">
        <w:rPr>
          <w:rFonts w:ascii="Times New Roman" w:hAnsi="Times New Roman"/>
          <w:sz w:val="24"/>
          <w:szCs w:val="24"/>
          <w:lang w:val="ru-RU"/>
        </w:rPr>
        <w:t>.</w:t>
      </w:r>
    </w:p>
    <w:p w:rsidR="00005EAB" w:rsidRPr="00582F39" w:rsidRDefault="00005EAB" w:rsidP="00582F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A0721" w:rsidRPr="00AF17CB" w:rsidRDefault="00BA0721" w:rsidP="00964F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8.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8226FC" w:rsidRDefault="008226FC" w:rsidP="00964FB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721" w:rsidRPr="00AF17CB" w:rsidRDefault="00FD595F" w:rsidP="00964F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16105" w:rsidRDefault="00FD595F" w:rsidP="00B161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61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B16105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B16105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B161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B16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porezu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dodatu</w:t>
      </w:r>
      <w:r w:rsidR="00B16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vrednost</w:t>
      </w:r>
      <w:r w:rsidR="00B16105">
        <w:rPr>
          <w:rFonts w:ascii="Times New Roman" w:hAnsi="Times New Roman"/>
          <w:bCs/>
          <w:sz w:val="24"/>
          <w:szCs w:val="24"/>
        </w:rPr>
        <w:t>,</w:t>
      </w:r>
      <w:r w:rsidR="00B1610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B1610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B16105">
        <w:rPr>
          <w:rFonts w:ascii="Times New Roman" w:hAnsi="Times New Roman"/>
          <w:sz w:val="24"/>
          <w:szCs w:val="24"/>
          <w:lang w:val="ru-RU"/>
        </w:rPr>
        <w:t>.</w:t>
      </w:r>
    </w:p>
    <w:p w:rsidR="00B16105" w:rsidRDefault="00B16105" w:rsidP="00B161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A0721" w:rsidRPr="00AF17CB" w:rsidRDefault="00BA0721" w:rsidP="00964F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9.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73542A" w:rsidRDefault="0073542A" w:rsidP="00735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721" w:rsidRDefault="00FD595F" w:rsidP="00735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0721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542A" w:rsidRPr="00AF17CB" w:rsidRDefault="0073542A" w:rsidP="00735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42A" w:rsidRDefault="00FD595F" w:rsidP="007354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354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73542A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73542A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354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73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73542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AE32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E32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doprinosima</w:t>
      </w:r>
      <w:r w:rsidR="00AE32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AE32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obavezno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socijalno</w:t>
      </w:r>
      <w:r w:rsidR="00735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osiguranje</w:t>
      </w:r>
      <w:r w:rsidR="0073542A">
        <w:rPr>
          <w:rFonts w:ascii="Times New Roman" w:hAnsi="Times New Roman"/>
          <w:bCs/>
          <w:sz w:val="24"/>
          <w:szCs w:val="24"/>
        </w:rPr>
        <w:t>,</w:t>
      </w:r>
      <w:r w:rsidR="0073542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73542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73542A">
        <w:rPr>
          <w:rFonts w:ascii="Times New Roman" w:hAnsi="Times New Roman"/>
          <w:sz w:val="24"/>
          <w:szCs w:val="24"/>
          <w:lang w:val="ru-RU"/>
        </w:rPr>
        <w:t>.</w:t>
      </w:r>
    </w:p>
    <w:p w:rsidR="00AF5815" w:rsidRPr="00AF17CB" w:rsidRDefault="00AF5815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10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AF5815" w:rsidRPr="00872B38" w:rsidRDefault="00AF5815" w:rsidP="00AF5815">
      <w:pPr>
        <w:pStyle w:val="NoSpacing"/>
        <w:jc w:val="both"/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</w:pPr>
    </w:p>
    <w:p w:rsidR="001770FB" w:rsidRPr="001770FB" w:rsidRDefault="00FD595F" w:rsidP="001770FB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770FB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70F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1770FB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1770FB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AF5815" w:rsidRDefault="00AF5815" w:rsidP="00AF5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5815" w:rsidRDefault="00FD595F" w:rsidP="00AF5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F5815" w:rsidRDefault="00AF5815" w:rsidP="00AF5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5815" w:rsidRDefault="00FD595F" w:rsidP="00AF58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tržištu</w:t>
      </w:r>
      <w:r w:rsidR="00AF58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kapitala</w:t>
      </w:r>
      <w:r w:rsidR="00AF581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AF58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AF5815">
        <w:rPr>
          <w:rFonts w:ascii="Times New Roman" w:hAnsi="Times New Roman"/>
          <w:sz w:val="24"/>
          <w:szCs w:val="24"/>
          <w:lang w:val="ru-RU"/>
        </w:rPr>
        <w:t>.</w:t>
      </w:r>
    </w:p>
    <w:p w:rsidR="00AF5815" w:rsidRDefault="00AF5815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5815" w:rsidRDefault="00AF5815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11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AF5815" w:rsidRDefault="00AF5815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72B38" w:rsidRPr="001770FB" w:rsidRDefault="00FD595F" w:rsidP="00872B38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2B38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AF5815" w:rsidRDefault="00AF5815" w:rsidP="00AF5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5815" w:rsidRDefault="00FD595F" w:rsidP="00AF5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F58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F5815" w:rsidRDefault="00AF5815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05F" w:rsidRDefault="00FD595F" w:rsidP="00D9305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30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D9305F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D9305F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930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D9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dopuni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javnoj</w:t>
      </w:r>
      <w:r w:rsidR="00D930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svojini</w:t>
      </w:r>
      <w:r w:rsidR="00D9305F">
        <w:rPr>
          <w:rFonts w:ascii="Times New Roman" w:hAnsi="Times New Roman"/>
          <w:bCs/>
          <w:sz w:val="24"/>
          <w:szCs w:val="24"/>
        </w:rPr>
        <w:t>,</w:t>
      </w:r>
      <w:r w:rsidR="00D9305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D9305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D9305F">
        <w:rPr>
          <w:rFonts w:ascii="Times New Roman" w:hAnsi="Times New Roman"/>
          <w:sz w:val="24"/>
          <w:szCs w:val="24"/>
          <w:lang w:val="ru-RU"/>
        </w:rPr>
        <w:t>.</w:t>
      </w:r>
    </w:p>
    <w:p w:rsidR="00D9305F" w:rsidRDefault="00D9305F" w:rsidP="00AF58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1FAA" w:rsidRDefault="00521FAA" w:rsidP="00521F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12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521FAA" w:rsidRDefault="00521FAA" w:rsidP="00521F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72B38" w:rsidRPr="001770FB" w:rsidRDefault="00FD595F" w:rsidP="00872B38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2B38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521FAA" w:rsidRDefault="00521FAA" w:rsidP="00521F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21FAA" w:rsidRDefault="00FD595F" w:rsidP="00521F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21F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21FAA" w:rsidRDefault="00521FAA" w:rsidP="00521F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21FAA" w:rsidRDefault="00FD595F" w:rsidP="00A46EC7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</w:rPr>
        <w:t>Odbor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21F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521FAA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521FAA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21F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52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Predlog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zakona</w:t>
      </w:r>
      <w:r w:rsidR="00521FAA" w:rsidRPr="00A247C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potvrđivanjnju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Sporazuma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zajedničkim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nabavkama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medicinskih</w:t>
      </w:r>
      <w:r w:rsidR="00521FAA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sredstava</w:t>
      </w:r>
      <w:r w:rsidR="00521FAA">
        <w:rPr>
          <w:rStyle w:val="FontStyle150"/>
          <w:sz w:val="24"/>
          <w:szCs w:val="24"/>
          <w:lang w:val="sr-Cyrl-CS" w:eastAsia="sr-Cyrl-CS"/>
        </w:rPr>
        <w:t>.</w:t>
      </w:r>
    </w:p>
    <w:p w:rsidR="00A46EC7" w:rsidRDefault="00A46EC7" w:rsidP="00A46E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EC7" w:rsidRDefault="00A46EC7" w:rsidP="00A46E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13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A46EC7" w:rsidRDefault="00A46EC7" w:rsidP="00A46E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72B38" w:rsidRPr="001770FB" w:rsidRDefault="00FD595F" w:rsidP="00872B38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2B38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A46EC7" w:rsidRDefault="00A46EC7" w:rsidP="00A46E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6EC7" w:rsidRDefault="00FD595F" w:rsidP="00A46E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46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46EC7" w:rsidRDefault="00A46EC7" w:rsidP="00A46E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044AE" w:rsidRDefault="006044AE" w:rsidP="00604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FD595F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, </w:t>
      </w:r>
      <w:r w:rsidR="00FD595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članom</w:t>
      </w:r>
      <w:r>
        <w:rPr>
          <w:rFonts w:ascii="Times New Roman" w:hAnsi="Times New Roman"/>
          <w:sz w:val="24"/>
          <w:szCs w:val="24"/>
        </w:rPr>
        <w:t xml:space="preserve"> 155. </w:t>
      </w:r>
      <w:r w:rsidR="00FD595F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 xml:space="preserve"> 2. </w:t>
      </w:r>
      <w:r w:rsidR="00FD595F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FD595F">
        <w:rPr>
          <w:rFonts w:ascii="Times New Roman" w:hAnsi="Times New Roman"/>
          <w:sz w:val="24"/>
          <w:szCs w:val="24"/>
        </w:rPr>
        <w:t>odlučio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predloži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Narodnoj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skupštini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sz w:val="24"/>
          <w:szCs w:val="24"/>
        </w:rPr>
        <w:t>prihvati</w:t>
      </w:r>
      <w:r>
        <w:rPr>
          <w:rFonts w:ascii="Times New Roman" w:hAnsi="Times New Roman"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Predlog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izmeni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utvrđivanju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javnog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interesa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posebnim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postupcima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eksproprijacije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izdavanja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građevinske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dozvole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radi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realizacije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projekta</w:t>
      </w:r>
      <w:r>
        <w:rPr>
          <w:rFonts w:ascii="Times New Roman" w:hAnsi="Times New Roman"/>
          <w:bCs/>
          <w:sz w:val="24"/>
          <w:szCs w:val="24"/>
        </w:rPr>
        <w:t xml:space="preserve"> „</w:t>
      </w:r>
      <w:r w:rsidR="00FD595F">
        <w:rPr>
          <w:rFonts w:ascii="Times New Roman" w:hAnsi="Times New Roman"/>
          <w:bCs/>
          <w:sz w:val="24"/>
          <w:szCs w:val="24"/>
        </w:rPr>
        <w:t>Beograd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</w:rPr>
        <w:t>vodi</w:t>
      </w:r>
      <w:r>
        <w:rPr>
          <w:rFonts w:ascii="Times New Roman" w:hAnsi="Times New Roman"/>
          <w:bCs/>
          <w:sz w:val="24"/>
          <w:szCs w:val="24"/>
        </w:rPr>
        <w:t xml:space="preserve">“, </w:t>
      </w:r>
      <w:r w:rsidR="00FD595F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D595F">
        <w:rPr>
          <w:rFonts w:ascii="Times New Roman" w:hAnsi="Times New Roman"/>
          <w:bCs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044AE" w:rsidRDefault="006044AE" w:rsidP="00604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44AE" w:rsidRDefault="006044AE" w:rsidP="006044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14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6044AE" w:rsidRDefault="006044AE" w:rsidP="006044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72B38" w:rsidRPr="001770FB" w:rsidRDefault="00FD595F" w:rsidP="00872B38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2B38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6044AE" w:rsidRDefault="006044AE" w:rsidP="006044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044AE" w:rsidRDefault="00FD595F" w:rsidP="006044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044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044AE" w:rsidRDefault="006044AE" w:rsidP="006044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044AE" w:rsidRDefault="00FD595F" w:rsidP="006044A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</w:rPr>
        <w:t>Odbor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4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6044AE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6044AE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6044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6044A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Predlog</w:t>
      </w:r>
      <w:r w:rsidR="006044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6044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6044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utvrđivanju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garantne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šeme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kao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mera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podrške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privredi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za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ublažavanje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posledica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pandemije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bolesti</w:t>
      </w:r>
      <w:r w:rsidR="006044AE">
        <w:rPr>
          <w:rStyle w:val="FontStyle150"/>
          <w:sz w:val="24"/>
          <w:szCs w:val="24"/>
          <w:lang w:eastAsia="sr-Cyrl-CS"/>
        </w:rPr>
        <w:t xml:space="preserve"> COVID-19 </w:t>
      </w:r>
      <w:r>
        <w:rPr>
          <w:rStyle w:val="FontStyle150"/>
          <w:sz w:val="24"/>
          <w:szCs w:val="24"/>
          <w:lang w:eastAsia="sr-Cyrl-CS"/>
        </w:rPr>
        <w:t>izazvane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virusom</w:t>
      </w:r>
      <w:r w:rsidR="006044AE">
        <w:rPr>
          <w:rStyle w:val="FontStyle150"/>
          <w:sz w:val="24"/>
          <w:szCs w:val="24"/>
          <w:lang w:eastAsia="sr-Cyrl-CS"/>
        </w:rPr>
        <w:t xml:space="preserve"> SARS- CoV-2, </w:t>
      </w:r>
      <w:r>
        <w:rPr>
          <w:rStyle w:val="FontStyle150"/>
          <w:sz w:val="24"/>
          <w:szCs w:val="24"/>
          <w:lang w:eastAsia="sr-Cyrl-CS"/>
        </w:rPr>
        <w:t>u</w:t>
      </w:r>
      <w:r w:rsidR="006044AE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eastAsia="sr-Cyrl-CS"/>
        </w:rPr>
        <w:t>načelu</w:t>
      </w:r>
      <w:r w:rsidR="006044AE">
        <w:rPr>
          <w:rStyle w:val="FontStyle150"/>
          <w:sz w:val="24"/>
          <w:szCs w:val="24"/>
          <w:lang w:eastAsia="sr-Cyrl-CS"/>
        </w:rPr>
        <w:t>.</w:t>
      </w:r>
    </w:p>
    <w:p w:rsidR="002301F1" w:rsidRDefault="002301F1" w:rsidP="002301F1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2301F1" w:rsidRDefault="002301F1" w:rsidP="002301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15</w:t>
      </w: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FD595F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2301F1" w:rsidRDefault="002301F1" w:rsidP="002301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72B38" w:rsidRPr="001770FB" w:rsidRDefault="00FD595F" w:rsidP="00872B38">
      <w:pPr>
        <w:pStyle w:val="NoSpacing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2B38" w:rsidRPr="00FE02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2B38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(10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narodnih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poslanika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je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glasalo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„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za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“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)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,</w:t>
      </w:r>
      <w:r w:rsidR="00872B38" w:rsidRPr="00AF17CB"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 xml:space="preserve"> </w:t>
      </w:r>
      <w:r>
        <w:rPr>
          <w:rStyle w:val="Strong"/>
          <w:rFonts w:ascii="Times New Roman" w:eastAsia="Arial" w:hAnsi="Times New Roman"/>
          <w:b w:val="0"/>
          <w:color w:val="000000" w:themeColor="text1"/>
          <w:sz w:val="24"/>
          <w:lang w:val="sr-Cyrl-RS"/>
        </w:rPr>
        <w:t>usvojio</w:t>
      </w:r>
      <w:r w:rsidR="00872B38">
        <w:rPr>
          <w:rStyle w:val="Strong"/>
          <w:rFonts w:ascii="Times New Roman" w:eastAsia="Arial" w:hAnsi="Times New Roman"/>
          <w:b w:val="0"/>
          <w:color w:val="000000" w:themeColor="text1"/>
          <w:sz w:val="24"/>
        </w:rPr>
        <w:t xml:space="preserve"> je</w:t>
      </w:r>
    </w:p>
    <w:p w:rsidR="002301F1" w:rsidRDefault="002301F1" w:rsidP="002301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01F1" w:rsidRDefault="00FD595F" w:rsidP="002301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301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301F1" w:rsidRDefault="002301F1" w:rsidP="002301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8246D" w:rsidRDefault="00FD595F" w:rsidP="0028246D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</w:rPr>
        <w:lastRenderedPageBreak/>
        <w:t>Odbor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824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28246D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28246D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824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282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Predlog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zakona</w:t>
      </w:r>
      <w:r w:rsidR="0028246D" w:rsidRPr="00A247C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potvrđivanju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Finansijskog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ugovora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Povezane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škole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Srbiji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između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Republike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Srbije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Evropske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investicione</w:t>
      </w:r>
      <w:r w:rsidR="0028246D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banke</w:t>
      </w:r>
      <w:r w:rsidR="0028246D">
        <w:rPr>
          <w:rStyle w:val="FontStyle150"/>
          <w:sz w:val="24"/>
          <w:szCs w:val="24"/>
          <w:lang w:val="sr-Cyrl-CS" w:eastAsia="sr-Cyrl-CS"/>
        </w:rPr>
        <w:t>.</w:t>
      </w:r>
    </w:p>
    <w:p w:rsidR="0028246D" w:rsidRDefault="0028246D" w:rsidP="0028246D">
      <w:pPr>
        <w:spacing w:after="0" w:line="240" w:lineRule="auto"/>
        <w:jc w:val="both"/>
        <w:rPr>
          <w:rStyle w:val="FontStyle150"/>
          <w:sz w:val="24"/>
          <w:szCs w:val="24"/>
          <w:lang w:val="sr-Cyrl-CS" w:eastAsia="sr-Cyrl-CS"/>
        </w:rPr>
      </w:pPr>
    </w:p>
    <w:p w:rsidR="00F01577" w:rsidRDefault="00FD595F" w:rsidP="00F015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E7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Tomić</w:t>
      </w:r>
      <w:r w:rsidR="00F015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F0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01577">
        <w:rPr>
          <w:rFonts w:ascii="Times New Roman" w:hAnsi="Times New Roman"/>
          <w:sz w:val="24"/>
          <w:szCs w:val="24"/>
        </w:rPr>
        <w:t>.</w:t>
      </w:r>
    </w:p>
    <w:p w:rsidR="002301F1" w:rsidRPr="00872B38" w:rsidRDefault="002301F1" w:rsidP="002301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0721" w:rsidRPr="00AF17CB" w:rsidRDefault="00FD595F" w:rsidP="00964FB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A00FF4">
        <w:rPr>
          <w:rFonts w:ascii="Times New Roman" w:eastAsia="Calibri" w:hAnsi="Times New Roman"/>
          <w:sz w:val="24"/>
          <w:szCs w:val="24"/>
          <w:lang w:val="sr-Cyrl-RS" w:eastAsia="en-GB"/>
        </w:rPr>
        <w:t>12,3</w:t>
      </w:r>
      <w:r w:rsidR="00BA0721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0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BA0721" w:rsidRPr="00AF17C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BA0721" w:rsidRPr="00AF17CB" w:rsidRDefault="00FD595F" w:rsidP="00964FB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A0721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BA0721" w:rsidRPr="00AF17CB">
        <w:rPr>
          <w:rFonts w:ascii="Times New Roman" w:hAnsi="Times New Roman"/>
          <w:sz w:val="24"/>
          <w:szCs w:val="24"/>
        </w:rPr>
        <w:t>.</w:t>
      </w:r>
    </w:p>
    <w:p w:rsidR="00BA0721" w:rsidRPr="00AF17CB" w:rsidRDefault="00BA0721" w:rsidP="00964FB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BA0721" w:rsidRPr="00AF17CB" w:rsidRDefault="00BA0721" w:rsidP="00964FB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FD595F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FD595F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7A3591" w:rsidRPr="00B63744" w:rsidRDefault="00BA0721" w:rsidP="00B6374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FD595F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D595F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FD595F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D595F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D595F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sectPr w:rsidR="007A3591" w:rsidRPr="00B63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14" w:rsidRDefault="00D93614" w:rsidP="000158D2">
      <w:pPr>
        <w:spacing w:after="0" w:line="240" w:lineRule="auto"/>
      </w:pPr>
      <w:r>
        <w:separator/>
      </w:r>
    </w:p>
  </w:endnote>
  <w:endnote w:type="continuationSeparator" w:id="0">
    <w:p w:rsidR="00D93614" w:rsidRDefault="00D93614" w:rsidP="0001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F" w:rsidRDefault="00FD5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68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8D2" w:rsidRDefault="00015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58D2" w:rsidRDefault="000158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F" w:rsidRDefault="00FD5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14" w:rsidRDefault="00D93614" w:rsidP="000158D2">
      <w:pPr>
        <w:spacing w:after="0" w:line="240" w:lineRule="auto"/>
      </w:pPr>
      <w:r>
        <w:separator/>
      </w:r>
    </w:p>
  </w:footnote>
  <w:footnote w:type="continuationSeparator" w:id="0">
    <w:p w:rsidR="00D93614" w:rsidRDefault="00D93614" w:rsidP="0001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F" w:rsidRDefault="00FD5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F" w:rsidRDefault="00FD59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F" w:rsidRDefault="00FD5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ADF"/>
    <w:multiLevelType w:val="multilevel"/>
    <w:tmpl w:val="55A40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7073F1"/>
    <w:multiLevelType w:val="multilevel"/>
    <w:tmpl w:val="915CDB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70"/>
    <w:rsid w:val="00005EAB"/>
    <w:rsid w:val="000158D2"/>
    <w:rsid w:val="00041945"/>
    <w:rsid w:val="00061F96"/>
    <w:rsid w:val="00073D5E"/>
    <w:rsid w:val="000808FC"/>
    <w:rsid w:val="000A0249"/>
    <w:rsid w:val="000B7DB0"/>
    <w:rsid w:val="000D01B7"/>
    <w:rsid w:val="000E387E"/>
    <w:rsid w:val="000E5106"/>
    <w:rsid w:val="000F5B7F"/>
    <w:rsid w:val="00110C5F"/>
    <w:rsid w:val="00114781"/>
    <w:rsid w:val="00155930"/>
    <w:rsid w:val="00160EE2"/>
    <w:rsid w:val="00162EA0"/>
    <w:rsid w:val="00163002"/>
    <w:rsid w:val="0016696B"/>
    <w:rsid w:val="001770FB"/>
    <w:rsid w:val="00183CE8"/>
    <w:rsid w:val="001A105B"/>
    <w:rsid w:val="001B350B"/>
    <w:rsid w:val="001D316C"/>
    <w:rsid w:val="001F2AA2"/>
    <w:rsid w:val="002070A7"/>
    <w:rsid w:val="00214ED4"/>
    <w:rsid w:val="002301F1"/>
    <w:rsid w:val="002567B3"/>
    <w:rsid w:val="0025683B"/>
    <w:rsid w:val="0027240A"/>
    <w:rsid w:val="00277C09"/>
    <w:rsid w:val="0028246D"/>
    <w:rsid w:val="00285F4F"/>
    <w:rsid w:val="002C0042"/>
    <w:rsid w:val="002C72AC"/>
    <w:rsid w:val="002E6347"/>
    <w:rsid w:val="00301B32"/>
    <w:rsid w:val="003202F4"/>
    <w:rsid w:val="00321C9E"/>
    <w:rsid w:val="00341A42"/>
    <w:rsid w:val="003559A9"/>
    <w:rsid w:val="00365CA8"/>
    <w:rsid w:val="00372E73"/>
    <w:rsid w:val="00386F53"/>
    <w:rsid w:val="00387B53"/>
    <w:rsid w:val="00396400"/>
    <w:rsid w:val="00397EFD"/>
    <w:rsid w:val="003A2CC4"/>
    <w:rsid w:val="003B0501"/>
    <w:rsid w:val="003B1DC8"/>
    <w:rsid w:val="003B4E56"/>
    <w:rsid w:val="003E008E"/>
    <w:rsid w:val="003E3DC7"/>
    <w:rsid w:val="003F4B3A"/>
    <w:rsid w:val="00404445"/>
    <w:rsid w:val="004115F7"/>
    <w:rsid w:val="004415BF"/>
    <w:rsid w:val="004569BB"/>
    <w:rsid w:val="004B31AE"/>
    <w:rsid w:val="004D5C66"/>
    <w:rsid w:val="004E71AC"/>
    <w:rsid w:val="004F29E4"/>
    <w:rsid w:val="005018A4"/>
    <w:rsid w:val="00521FAA"/>
    <w:rsid w:val="00532348"/>
    <w:rsid w:val="00560EDD"/>
    <w:rsid w:val="0056188F"/>
    <w:rsid w:val="005709F3"/>
    <w:rsid w:val="00572685"/>
    <w:rsid w:val="005768A1"/>
    <w:rsid w:val="00582F39"/>
    <w:rsid w:val="005A355F"/>
    <w:rsid w:val="005D4D9F"/>
    <w:rsid w:val="005E5207"/>
    <w:rsid w:val="006044AE"/>
    <w:rsid w:val="00615374"/>
    <w:rsid w:val="006174B4"/>
    <w:rsid w:val="00636A0E"/>
    <w:rsid w:val="0069674B"/>
    <w:rsid w:val="006B5A48"/>
    <w:rsid w:val="006D19BD"/>
    <w:rsid w:val="006D2805"/>
    <w:rsid w:val="006F04DE"/>
    <w:rsid w:val="007000F4"/>
    <w:rsid w:val="00713814"/>
    <w:rsid w:val="007246BC"/>
    <w:rsid w:val="00725564"/>
    <w:rsid w:val="0073542A"/>
    <w:rsid w:val="00740475"/>
    <w:rsid w:val="007404D5"/>
    <w:rsid w:val="00744F58"/>
    <w:rsid w:val="00752066"/>
    <w:rsid w:val="007556D3"/>
    <w:rsid w:val="007A3591"/>
    <w:rsid w:val="007C60A7"/>
    <w:rsid w:val="007E720A"/>
    <w:rsid w:val="008226FC"/>
    <w:rsid w:val="00824A09"/>
    <w:rsid w:val="00827B70"/>
    <w:rsid w:val="008321DE"/>
    <w:rsid w:val="0083498D"/>
    <w:rsid w:val="0084268F"/>
    <w:rsid w:val="008466A1"/>
    <w:rsid w:val="008470DA"/>
    <w:rsid w:val="00861F08"/>
    <w:rsid w:val="00872B38"/>
    <w:rsid w:val="0089204A"/>
    <w:rsid w:val="008B66D1"/>
    <w:rsid w:val="008D0BCE"/>
    <w:rsid w:val="008D1878"/>
    <w:rsid w:val="00903AA9"/>
    <w:rsid w:val="00941B93"/>
    <w:rsid w:val="009526E7"/>
    <w:rsid w:val="00956A68"/>
    <w:rsid w:val="00964FBE"/>
    <w:rsid w:val="0097455A"/>
    <w:rsid w:val="00977F44"/>
    <w:rsid w:val="00980A3D"/>
    <w:rsid w:val="00991D73"/>
    <w:rsid w:val="009A3EBF"/>
    <w:rsid w:val="009A5CC4"/>
    <w:rsid w:val="009A641D"/>
    <w:rsid w:val="009B2C12"/>
    <w:rsid w:val="009D4617"/>
    <w:rsid w:val="00A00FF4"/>
    <w:rsid w:val="00A21CEC"/>
    <w:rsid w:val="00A241BA"/>
    <w:rsid w:val="00A248B7"/>
    <w:rsid w:val="00A27BD6"/>
    <w:rsid w:val="00A32C9C"/>
    <w:rsid w:val="00A4488B"/>
    <w:rsid w:val="00A46EC7"/>
    <w:rsid w:val="00A557DB"/>
    <w:rsid w:val="00A56C8F"/>
    <w:rsid w:val="00A65024"/>
    <w:rsid w:val="00A80BEF"/>
    <w:rsid w:val="00AA7E89"/>
    <w:rsid w:val="00AE327D"/>
    <w:rsid w:val="00AF5815"/>
    <w:rsid w:val="00B04DFB"/>
    <w:rsid w:val="00B16105"/>
    <w:rsid w:val="00B161A5"/>
    <w:rsid w:val="00B27312"/>
    <w:rsid w:val="00B27DCB"/>
    <w:rsid w:val="00B51B37"/>
    <w:rsid w:val="00B63744"/>
    <w:rsid w:val="00B6676A"/>
    <w:rsid w:val="00B90340"/>
    <w:rsid w:val="00BA0721"/>
    <w:rsid w:val="00BA7C5F"/>
    <w:rsid w:val="00BC0B15"/>
    <w:rsid w:val="00C04175"/>
    <w:rsid w:val="00C26F6B"/>
    <w:rsid w:val="00C32665"/>
    <w:rsid w:val="00C34409"/>
    <w:rsid w:val="00C56B51"/>
    <w:rsid w:val="00C60850"/>
    <w:rsid w:val="00C6698B"/>
    <w:rsid w:val="00C71BA1"/>
    <w:rsid w:val="00C75FB7"/>
    <w:rsid w:val="00C92AAD"/>
    <w:rsid w:val="00CA355C"/>
    <w:rsid w:val="00CA478D"/>
    <w:rsid w:val="00CB2EF6"/>
    <w:rsid w:val="00CE06C0"/>
    <w:rsid w:val="00CE41CE"/>
    <w:rsid w:val="00CE4FD4"/>
    <w:rsid w:val="00CF21A8"/>
    <w:rsid w:val="00CF66D8"/>
    <w:rsid w:val="00D003EC"/>
    <w:rsid w:val="00D21CE6"/>
    <w:rsid w:val="00D25FBC"/>
    <w:rsid w:val="00D368DB"/>
    <w:rsid w:val="00D41EA1"/>
    <w:rsid w:val="00D80123"/>
    <w:rsid w:val="00D9305F"/>
    <w:rsid w:val="00D9318A"/>
    <w:rsid w:val="00D93614"/>
    <w:rsid w:val="00D93C2E"/>
    <w:rsid w:val="00D95A11"/>
    <w:rsid w:val="00DB425F"/>
    <w:rsid w:val="00DB572F"/>
    <w:rsid w:val="00DC30EF"/>
    <w:rsid w:val="00DD3DB2"/>
    <w:rsid w:val="00E00BE3"/>
    <w:rsid w:val="00E20305"/>
    <w:rsid w:val="00E23AA0"/>
    <w:rsid w:val="00E356F1"/>
    <w:rsid w:val="00E43CFD"/>
    <w:rsid w:val="00E4495B"/>
    <w:rsid w:val="00E524AB"/>
    <w:rsid w:val="00E836EE"/>
    <w:rsid w:val="00E94D37"/>
    <w:rsid w:val="00EB0A28"/>
    <w:rsid w:val="00EB5ECA"/>
    <w:rsid w:val="00EE7B96"/>
    <w:rsid w:val="00EF3976"/>
    <w:rsid w:val="00F01577"/>
    <w:rsid w:val="00F1629D"/>
    <w:rsid w:val="00F27A85"/>
    <w:rsid w:val="00F40E8E"/>
    <w:rsid w:val="00F44A70"/>
    <w:rsid w:val="00F47528"/>
    <w:rsid w:val="00F52344"/>
    <w:rsid w:val="00F57420"/>
    <w:rsid w:val="00F57508"/>
    <w:rsid w:val="00F63B4B"/>
    <w:rsid w:val="00F653BC"/>
    <w:rsid w:val="00F8300A"/>
    <w:rsid w:val="00F863A5"/>
    <w:rsid w:val="00F96633"/>
    <w:rsid w:val="00FD578E"/>
    <w:rsid w:val="00FD595F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21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721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BA0721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A0721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BA0721"/>
  </w:style>
  <w:style w:type="character" w:customStyle="1" w:styleId="colornavy1">
    <w:name w:val="color_navy1"/>
    <w:rsid w:val="00BA0721"/>
    <w:rPr>
      <w:color w:val="000080"/>
    </w:rPr>
  </w:style>
  <w:style w:type="character" w:styleId="Strong">
    <w:name w:val="Strong"/>
    <w:basedOn w:val="DefaultParagraphFont"/>
    <w:uiPriority w:val="22"/>
    <w:qFormat/>
    <w:rsid w:val="00BA0721"/>
    <w:rPr>
      <w:b/>
      <w:bCs/>
    </w:rPr>
  </w:style>
  <w:style w:type="character" w:customStyle="1" w:styleId="Bodytext2Bold">
    <w:name w:val="Body text (2) + Bold"/>
    <w:basedOn w:val="Bodytext2"/>
    <w:rsid w:val="00BA0721"/>
    <w:rPr>
      <w:rFonts w:eastAsia="Times New Roman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560EDD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560EDD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560ED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0EDD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560E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D2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01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D2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21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721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BA0721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A0721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BA0721"/>
  </w:style>
  <w:style w:type="character" w:customStyle="1" w:styleId="colornavy1">
    <w:name w:val="color_navy1"/>
    <w:rsid w:val="00BA0721"/>
    <w:rPr>
      <w:color w:val="000080"/>
    </w:rPr>
  </w:style>
  <w:style w:type="character" w:styleId="Strong">
    <w:name w:val="Strong"/>
    <w:basedOn w:val="DefaultParagraphFont"/>
    <w:uiPriority w:val="22"/>
    <w:qFormat/>
    <w:rsid w:val="00BA0721"/>
    <w:rPr>
      <w:b/>
      <w:bCs/>
    </w:rPr>
  </w:style>
  <w:style w:type="character" w:customStyle="1" w:styleId="Bodytext2Bold">
    <w:name w:val="Body text (2) + Bold"/>
    <w:basedOn w:val="Bodytext2"/>
    <w:rsid w:val="00BA0721"/>
    <w:rPr>
      <w:rFonts w:eastAsia="Times New Roman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560EDD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560EDD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560ED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0EDD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560E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D2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01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D2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cp:lastPrinted>2020-12-25T09:56:00Z</cp:lastPrinted>
  <dcterms:created xsi:type="dcterms:W3CDTF">2021-01-26T11:34:00Z</dcterms:created>
  <dcterms:modified xsi:type="dcterms:W3CDTF">2021-01-26T11:34:00Z</dcterms:modified>
</cp:coreProperties>
</file>